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38" w:rsidRPr="00BD1838" w:rsidRDefault="00BD1838" w:rsidP="00BD183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1838">
        <w:rPr>
          <w:rFonts w:ascii="Times New Roman" w:eastAsia="Times New Roman" w:hAnsi="Times New Roman" w:cs="Times New Roman"/>
          <w:b/>
          <w:sz w:val="24"/>
          <w:szCs w:val="24"/>
        </w:rPr>
        <w:t>МЕДОСМОТР</w:t>
      </w:r>
    </w:p>
    <w:p w:rsidR="00BD1838" w:rsidRDefault="00BD1838" w:rsidP="00FA1B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BE1" w:rsidRDefault="00FA1BE1" w:rsidP="00BD18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BE1">
        <w:rPr>
          <w:rFonts w:ascii="Times New Roman" w:eastAsia="Times New Roman" w:hAnsi="Times New Roman" w:cs="Times New Roman"/>
          <w:sz w:val="24"/>
          <w:szCs w:val="24"/>
        </w:rPr>
        <w:t>При поступлении на обучение поступающим необходимо пройти обязательный предварительный медицинский осмотр.</w:t>
      </w:r>
    </w:p>
    <w:p w:rsidR="00FA1BE1" w:rsidRDefault="00FA1BE1" w:rsidP="00BD18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1BE1" w:rsidRPr="00FA1BE1" w:rsidRDefault="00FA1BE1" w:rsidP="00BD18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BE1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1BE1">
        <w:rPr>
          <w:rFonts w:ascii="Times New Roman" w:eastAsia="Times New Roman" w:hAnsi="Times New Roman" w:cs="Times New Roman"/>
          <w:sz w:val="24"/>
          <w:szCs w:val="24"/>
        </w:rPr>
        <w:t>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</w:p>
    <w:p w:rsidR="00FA1BE1" w:rsidRDefault="00FA1BE1" w:rsidP="00BD18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1BE1">
        <w:rPr>
          <w:rFonts w:ascii="Times New Roman" w:eastAsia="Times New Roman" w:hAnsi="Times New Roman" w:cs="Times New Roman"/>
          <w:sz w:val="24"/>
          <w:szCs w:val="24"/>
        </w:rPr>
        <w:t>(утв. постановлением Правительства РФ от 14 августа 2013 г. N 697)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A1BE1" w:rsidRDefault="00FA1BE1" w:rsidP="00FA1B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6696"/>
      </w:tblGrid>
      <w:tr w:rsidR="00FA1BE1" w:rsidRPr="00FA1BE1" w:rsidTr="00FA1BE1">
        <w:tc>
          <w:tcPr>
            <w:tcW w:w="8148" w:type="dxa"/>
            <w:gridSpan w:val="2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b/>
                <w:bCs/>
                <w:color w:val="22272F"/>
                <w:sz w:val="24"/>
                <w:szCs w:val="24"/>
              </w:rPr>
              <w:t>1. Специальности среднего профессионального образования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060000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Здравоохранение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060101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Лечебное дело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060102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Акушерское дело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060203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Стоматология ортопедическая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060301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Фармация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060501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Сестринское дело</w:t>
            </w:r>
          </w:p>
        </w:tc>
      </w:tr>
      <w:tr w:rsidR="00FA1BE1" w:rsidRPr="00FA1BE1" w:rsidTr="00FA1BE1">
        <w:tc>
          <w:tcPr>
            <w:tcW w:w="1452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060604</w:t>
            </w:r>
          </w:p>
        </w:tc>
        <w:tc>
          <w:tcPr>
            <w:tcW w:w="6696" w:type="dxa"/>
            <w:shd w:val="clear" w:color="auto" w:fill="FFFFFF"/>
            <w:hideMark/>
          </w:tcPr>
          <w:p w:rsidR="00FA1BE1" w:rsidRPr="00FA1BE1" w:rsidRDefault="00FA1BE1" w:rsidP="00FA1BE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FA1BE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Лабораторная диагностика</w:t>
            </w:r>
          </w:p>
        </w:tc>
      </w:tr>
    </w:tbl>
    <w:p w:rsidR="00FA1BE1" w:rsidRPr="00FA1BE1" w:rsidRDefault="00FA1BE1" w:rsidP="00FA1BE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BE1" w:rsidRDefault="00FA1BE1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613" w:rsidRPr="009F0613" w:rsidRDefault="009F0613" w:rsidP="00BD183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Перечень необходимых врачей-специалистов, лабораторных и инструментальных исследований согласно приказу Минздрава России 29н от 28 января 2021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осмотры»:</w:t>
      </w:r>
    </w:p>
    <w:p w:rsidR="005A6607" w:rsidRDefault="005A6607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Врачи-специалисты: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1. Врач-терапевт/педиатр;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2. Врач-невролог;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3. Врач-хирург;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4. Врач-</w:t>
      </w:r>
      <w:proofErr w:type="spellStart"/>
      <w:r w:rsidRPr="009F0613">
        <w:rPr>
          <w:rFonts w:ascii="Times New Roman" w:eastAsia="Times New Roman" w:hAnsi="Times New Roman" w:cs="Times New Roman"/>
          <w:sz w:val="24"/>
          <w:szCs w:val="24"/>
        </w:rPr>
        <w:t>дерматовенеролог</w:t>
      </w:r>
      <w:proofErr w:type="spellEnd"/>
      <w:r w:rsidRPr="009F06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5. Врач-</w:t>
      </w:r>
      <w:proofErr w:type="spellStart"/>
      <w:r w:rsidRPr="009F0613">
        <w:rPr>
          <w:rFonts w:ascii="Times New Roman" w:eastAsia="Times New Roman" w:hAnsi="Times New Roman" w:cs="Times New Roman"/>
          <w:sz w:val="24"/>
          <w:szCs w:val="24"/>
        </w:rPr>
        <w:t>оториноларинголог</w:t>
      </w:r>
      <w:proofErr w:type="spellEnd"/>
      <w:r w:rsidRPr="009F061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6. Врач-офтальмолог. </w:t>
      </w:r>
    </w:p>
    <w:p w:rsidR="005A6607" w:rsidRDefault="005A6607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5FDE" w:rsidRDefault="009F0613" w:rsidP="00BD1838">
      <w:pPr>
        <w:spacing w:after="0"/>
        <w:rPr>
          <w:rFonts w:ascii="MS Gothic" w:eastAsia="MS Gothic" w:hAnsi="MS Gothic" w:cs="MS Gothic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Справки из государственных медицинских организаций (</w:t>
      </w:r>
      <w:r w:rsidR="00BD1838">
        <w:rPr>
          <w:rFonts w:ascii="Times New Roman" w:eastAsia="Times New Roman" w:hAnsi="Times New Roman" w:cs="Times New Roman"/>
          <w:sz w:val="24"/>
          <w:szCs w:val="24"/>
        </w:rPr>
        <w:t xml:space="preserve">для абитуриентов до 18 лет – простая справка или печать в форме 086-у, </w:t>
      </w:r>
      <w:r w:rsidRPr="009F0613">
        <w:rPr>
          <w:rFonts w:ascii="Times New Roman" w:eastAsia="Times New Roman" w:hAnsi="Times New Roman" w:cs="Times New Roman"/>
          <w:sz w:val="24"/>
          <w:szCs w:val="24"/>
        </w:rPr>
        <w:t xml:space="preserve">для абитуриентов с 18 лет </w:t>
      </w:r>
      <w:r w:rsidR="00BD1838">
        <w:rPr>
          <w:rFonts w:ascii="Times New Roman" w:eastAsia="Times New Roman" w:hAnsi="Times New Roman" w:cs="Times New Roman"/>
          <w:sz w:val="24"/>
          <w:szCs w:val="24"/>
        </w:rPr>
        <w:t xml:space="preserve">– справки </w:t>
      </w:r>
      <w:r w:rsidRPr="009F0613">
        <w:rPr>
          <w:rFonts w:ascii="Times New Roman" w:eastAsia="Times New Roman" w:hAnsi="Times New Roman" w:cs="Times New Roman"/>
          <w:sz w:val="24"/>
          <w:szCs w:val="24"/>
        </w:rPr>
        <w:t>с голограммами)</w:t>
      </w:r>
      <w:r w:rsidR="00F35FDE">
        <w:rPr>
          <w:rFonts w:ascii="Times New Roman" w:eastAsia="Times New Roman" w:hAnsi="Times New Roman" w:cs="Times New Roman"/>
          <w:sz w:val="24"/>
          <w:szCs w:val="24"/>
        </w:rPr>
        <w:t xml:space="preserve"> по месту жительства:</w:t>
      </w:r>
      <w:r w:rsidRPr="009F0613">
        <w:rPr>
          <w:rFonts w:ascii="Times New Roman" w:eastAsia="Times New Roman" w:hAnsi="Times New Roman" w:cs="Times New Roman"/>
          <w:sz w:val="24"/>
          <w:szCs w:val="24"/>
        </w:rPr>
        <w:br/>
        <w:t>1. Врач-психиатр;</w:t>
      </w:r>
      <w:r w:rsidRPr="009F0613">
        <w:rPr>
          <w:rFonts w:ascii="Times New Roman" w:eastAsia="Times New Roman" w:hAnsi="Times New Roman" w:cs="Times New Roman"/>
          <w:sz w:val="24"/>
          <w:szCs w:val="24"/>
        </w:rPr>
        <w:br/>
        <w:t>2. Врач-нарколог.</w:t>
      </w:r>
      <w:r w:rsidRPr="009F0613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BD1838" w:rsidRDefault="00BD1838" w:rsidP="005A6607">
      <w:pPr>
        <w:spacing w:after="0"/>
        <w:rPr>
          <w:rFonts w:ascii="MS Gothic" w:eastAsia="MS Gothic" w:hAnsi="MS Gothic" w:cs="MS Gothic"/>
          <w:sz w:val="24"/>
          <w:szCs w:val="24"/>
        </w:rPr>
      </w:pP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Лабораторные исследования: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1. Клинический анализ крови (гемоглобин, цветной показатель, эритроциты, тромбоциты, лейкоциты, лейкоцитарная формула, СОЭ);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2. Клинический анализ мочи (удельный вес, белок, сахар, микроскопия осадка);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3. Биохимический скрининг: содержание в сыворотке крови глюкозы, холестерина;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4. Исследование крови на сифилис;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5. Исследование крови на ВИЧ-инфекцию;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 xml:space="preserve">6. Исследование крови на </w:t>
      </w:r>
      <w:proofErr w:type="spellStart"/>
      <w:r w:rsidRPr="009F0613">
        <w:rPr>
          <w:rFonts w:ascii="Times New Roman" w:eastAsia="Times New Roman" w:hAnsi="Times New Roman" w:cs="Times New Roman"/>
          <w:sz w:val="24"/>
          <w:szCs w:val="24"/>
        </w:rPr>
        <w:t>HBsAg</w:t>
      </w:r>
      <w:proofErr w:type="spellEnd"/>
      <w:r w:rsidRPr="009F0613">
        <w:rPr>
          <w:rFonts w:ascii="Times New Roman" w:eastAsia="Times New Roman" w:hAnsi="Times New Roman" w:cs="Times New Roman"/>
          <w:sz w:val="24"/>
          <w:szCs w:val="24"/>
        </w:rPr>
        <w:t xml:space="preserve"> и анти-HCV.</w:t>
      </w:r>
    </w:p>
    <w:p w:rsidR="00F35FDE" w:rsidRDefault="00F35FDE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Инструментальные методы исследования: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Цифровая флюорография или рентгенография легких. </w:t>
      </w:r>
    </w:p>
    <w:p w:rsidR="00F35FDE" w:rsidRDefault="00F35FDE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Дополнительно в приемную комиссию представляются сведения о вакцинации: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1. против туберкулеза;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2. против вирусного гепатита В;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3. против дифтерии, столбняка, коклюша;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4. против кори;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5. против краснухи;</w:t>
      </w: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>6. против эпидемического паротита.</w:t>
      </w:r>
    </w:p>
    <w:p w:rsidR="00F35FDE" w:rsidRDefault="00F35FDE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613" w:rsidRPr="009F0613" w:rsidRDefault="009F0613" w:rsidP="005A66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F0613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данных о вакцинации и ревакцинации (кори, краснухи, паротита) предоставить результаты исследования или исследований крови на антитела (антитела класса </w:t>
      </w:r>
      <w:proofErr w:type="spellStart"/>
      <w:r w:rsidRPr="009F0613">
        <w:rPr>
          <w:rFonts w:ascii="Times New Roman" w:eastAsia="Times New Roman" w:hAnsi="Times New Roman" w:cs="Times New Roman"/>
          <w:sz w:val="24"/>
          <w:szCs w:val="24"/>
        </w:rPr>
        <w:t>IgG</w:t>
      </w:r>
      <w:proofErr w:type="spellEnd"/>
      <w:r w:rsidRPr="009F0613">
        <w:rPr>
          <w:rFonts w:ascii="Times New Roman" w:eastAsia="Times New Roman" w:hAnsi="Times New Roman" w:cs="Times New Roman"/>
          <w:sz w:val="24"/>
          <w:szCs w:val="24"/>
        </w:rPr>
        <w:t xml:space="preserve"> к вирусу кори, антитела к вирусу краснухи, антитела к вирусу </w:t>
      </w:r>
      <w:proofErr w:type="spellStart"/>
      <w:r w:rsidRPr="009F0613">
        <w:rPr>
          <w:rFonts w:ascii="Times New Roman" w:eastAsia="Times New Roman" w:hAnsi="Times New Roman" w:cs="Times New Roman"/>
          <w:sz w:val="24"/>
          <w:szCs w:val="24"/>
        </w:rPr>
        <w:t>эпидпаротита</w:t>
      </w:r>
      <w:proofErr w:type="spellEnd"/>
      <w:r w:rsidRPr="009F061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663FB" w:rsidRPr="009F0613" w:rsidRDefault="007663FB" w:rsidP="005A6607">
      <w:pPr>
        <w:spacing w:after="0"/>
      </w:pPr>
    </w:p>
    <w:sectPr w:rsidR="007663FB" w:rsidRPr="009F0613" w:rsidSect="00BD183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639"/>
    <w:multiLevelType w:val="hybridMultilevel"/>
    <w:tmpl w:val="411C51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E2645"/>
    <w:multiLevelType w:val="hybridMultilevel"/>
    <w:tmpl w:val="A27E4D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1959C8"/>
    <w:multiLevelType w:val="hybridMultilevel"/>
    <w:tmpl w:val="2DA6AF2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80"/>
    <w:rsid w:val="005A6607"/>
    <w:rsid w:val="007663FB"/>
    <w:rsid w:val="009B1D80"/>
    <w:rsid w:val="009F0613"/>
    <w:rsid w:val="00A75CC8"/>
    <w:rsid w:val="00B72612"/>
    <w:rsid w:val="00BD1838"/>
    <w:rsid w:val="00F35FDE"/>
    <w:rsid w:val="00FA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E746"/>
  <w15:chartTrackingRefBased/>
  <w15:docId w15:val="{587A9660-FB1B-4CB7-A3A6-BB15C18E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C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7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2025-06-19T09:50:00Z</dcterms:created>
  <dcterms:modified xsi:type="dcterms:W3CDTF">2025-07-02T06:02:00Z</dcterms:modified>
</cp:coreProperties>
</file>