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8BE" w:rsidRDefault="00DD5E64">
      <w:pPr>
        <w:pStyle w:val="10"/>
        <w:spacing w:line="276" w:lineRule="auto"/>
        <w:ind w:left="0"/>
        <w:jc w:val="center"/>
        <w:rPr>
          <w:b/>
          <w:i/>
          <w:color w:val="C00000"/>
        </w:rPr>
      </w:pPr>
      <w:r>
        <w:rPr>
          <w:b/>
          <w:i/>
          <w:color w:val="C00000"/>
        </w:rPr>
        <w:t>Вопросы к промежуточной аттестации</w:t>
      </w:r>
    </w:p>
    <w:p w:rsidR="00CE68BE" w:rsidRDefault="00DD5E64">
      <w:pPr>
        <w:pStyle w:val="1"/>
        <w:spacing w:line="240" w:lineRule="auto"/>
        <w:jc w:val="center"/>
      </w:pPr>
      <w:r>
        <w:rPr>
          <w:b/>
          <w:i/>
          <w:color w:val="C00000"/>
          <w:sz w:val="24"/>
          <w:szCs w:val="24"/>
        </w:rPr>
        <w:t>(МДК 02.01 Изготовление съёмных пластиночных протезов)</w:t>
      </w:r>
    </w:p>
    <w:p w:rsidR="00CE68BE" w:rsidRDefault="00DD5E64">
      <w:pPr>
        <w:pStyle w:val="a3"/>
        <w:numPr>
          <w:ilvl w:val="0"/>
          <w:numId w:val="1"/>
        </w:numPr>
        <w:ind w:left="0" w:firstLine="0"/>
        <w:jc w:val="both"/>
      </w:pPr>
      <w:r>
        <w:t>Устройство, оборудование и оснащение зуботехнической лаборатории, рабочего места зубного техника.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 и инструментарий, необходимые для изготовления съемных</w:t>
      </w:r>
      <w:r>
        <w:rPr>
          <w:sz w:val="24"/>
          <w:szCs w:val="24"/>
        </w:rPr>
        <w:t xml:space="preserve"> протезов.</w:t>
      </w:r>
    </w:p>
    <w:p w:rsidR="00CE68BE" w:rsidRDefault="00DD5E64">
      <w:pPr>
        <w:pStyle w:val="a3"/>
        <w:numPr>
          <w:ilvl w:val="0"/>
          <w:numId w:val="1"/>
        </w:numPr>
        <w:ind w:left="0" w:firstLine="0"/>
        <w:jc w:val="both"/>
      </w:pPr>
      <w:r>
        <w:t>Вентиляция, освещение</w:t>
      </w:r>
    </w:p>
    <w:p w:rsidR="00CE68BE" w:rsidRDefault="00DD5E64">
      <w:pPr>
        <w:pStyle w:val="a3"/>
        <w:numPr>
          <w:ilvl w:val="0"/>
          <w:numId w:val="1"/>
        </w:numPr>
        <w:ind w:left="0" w:firstLine="0"/>
        <w:jc w:val="both"/>
      </w:pPr>
      <w:r>
        <w:t>Правила поведения в зуботехнической лаборатории</w:t>
      </w:r>
    </w:p>
    <w:p w:rsidR="00CE68BE" w:rsidRDefault="00DD5E64">
      <w:pPr>
        <w:pStyle w:val="a3"/>
        <w:numPr>
          <w:ilvl w:val="0"/>
          <w:numId w:val="1"/>
        </w:numPr>
        <w:ind w:left="0" w:firstLine="0"/>
        <w:jc w:val="both"/>
      </w:pPr>
      <w:r>
        <w:t>Органы жевательного аппарата, взаимосвязь между органами жевательного аппарата.</w:t>
      </w:r>
    </w:p>
    <w:p w:rsidR="00CE68BE" w:rsidRDefault="00DD5E64">
      <w:pPr>
        <w:pStyle w:val="a3"/>
        <w:numPr>
          <w:ilvl w:val="0"/>
          <w:numId w:val="1"/>
        </w:numPr>
        <w:ind w:left="0" w:firstLine="0"/>
        <w:jc w:val="both"/>
      </w:pPr>
      <w:r>
        <w:t>Жевательные мышцы, их функции.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Слюнные железы, топография и функция слюнных желез. Состав слюны</w:t>
      </w:r>
      <w:r>
        <w:rPr>
          <w:sz w:val="24"/>
          <w:szCs w:val="24"/>
        </w:rPr>
        <w:t>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Слизистая оболочка полости рта. Особенности строения, имеющие значение при протезировании съемными протезами. 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Подвижность и податливость слизистой оболочки полости рта. Значение при протезировании съемными пластиночными протезами.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Переходная складка, уз</w:t>
      </w:r>
      <w:r>
        <w:rPr>
          <w:sz w:val="24"/>
          <w:szCs w:val="24"/>
        </w:rPr>
        <w:t>дечки, тяжи. Значение их при протезировании съемными протезами.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Строение верхней челюсти. Значение костного рельефа при протезировании съемными пластиночными протезами.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Строение нижней челюсти. Значение костного рельефа при протезировании съемными пластино</w:t>
      </w:r>
      <w:r>
        <w:rPr>
          <w:sz w:val="24"/>
          <w:szCs w:val="24"/>
        </w:rPr>
        <w:t>чными протезами.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Височно-нижнечелюстной сустав. Движения элементов височно-нижнечелюстного сустава.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Артикуляция и окклюзия. Виды окклюзий. Признаки центральной, передней и боковых окклюзий.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Прикус. Виды прикусов. Признаки физиологических прикусов.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Движения</w:t>
      </w:r>
      <w:r>
        <w:rPr>
          <w:sz w:val="24"/>
          <w:szCs w:val="24"/>
        </w:rPr>
        <w:t xml:space="preserve"> нижней челюсти.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Понятие о работе врача-стоматолога по подготовке полости рта перед протезированием.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Санация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полости рта.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Показания и противопоказания к протезированию съемными пластиночными протезами. Преимущества и недостатки съемных пластиночных протезо</w:t>
      </w:r>
      <w:r>
        <w:rPr>
          <w:sz w:val="24"/>
          <w:szCs w:val="24"/>
        </w:rPr>
        <w:t>в.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Недостатки пластмассовых базисов. Способы замены пластмассового базиса.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дефектов зубных рядов при частичном вторичном отсутствии зубов.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Обзор технологических этапов протезирования съемными пластиночными протезами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Конструкционные </w:t>
      </w:r>
      <w:r>
        <w:rPr>
          <w:sz w:val="24"/>
          <w:szCs w:val="24"/>
        </w:rPr>
        <w:t>особенности пластиночных протезов.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модель челюсти, модель антагонистов. Техника изготовления гипсовых моделей. 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Стандартные ложки. Особенности конструкции ложек для верхней и нижней челюстей. </w:t>
      </w:r>
    </w:p>
    <w:p w:rsidR="00CE68BE" w:rsidRDefault="00DD5E64">
      <w:pPr>
        <w:widowControl/>
        <w:numPr>
          <w:ilvl w:val="0"/>
          <w:numId w:val="1"/>
        </w:numPr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Техника изготовления десневых кламмеров.</w:t>
      </w:r>
    </w:p>
    <w:p w:rsidR="00CE68BE" w:rsidRDefault="00CE68BE"/>
    <w:p w:rsidR="00532F56" w:rsidRDefault="00532F56"/>
    <w:p w:rsidR="00532F56" w:rsidRDefault="00532F56"/>
    <w:p w:rsidR="00532F56" w:rsidRDefault="00532F56"/>
    <w:p w:rsidR="00532F56" w:rsidRDefault="00532F56"/>
    <w:p w:rsidR="00532F56" w:rsidRDefault="00532F56"/>
    <w:p w:rsidR="00532F56" w:rsidRDefault="00532F56"/>
    <w:p w:rsidR="00532F56" w:rsidRDefault="00532F56"/>
    <w:p w:rsidR="00532F56" w:rsidRDefault="00532F56"/>
    <w:p w:rsidR="00532F56" w:rsidRDefault="00532F56"/>
    <w:p w:rsidR="00532F56" w:rsidRDefault="00532F56"/>
    <w:p w:rsidR="00532F56" w:rsidRDefault="00532F56"/>
    <w:p w:rsidR="00532F56" w:rsidRDefault="00532F56"/>
    <w:p w:rsidR="00532F56" w:rsidRDefault="00532F56" w:rsidP="00532F56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</w:rPr>
        <w:lastRenderedPageBreak/>
        <w:t xml:space="preserve">Образец </w:t>
      </w:r>
    </w:p>
    <w:p w:rsidR="00532F56" w:rsidRDefault="00532F56" w:rsidP="00532F56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экзаменационного билета </w:t>
      </w:r>
    </w:p>
    <w:p w:rsidR="00532F56" w:rsidRDefault="00532F56" w:rsidP="00532F56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</w:rPr>
        <w:t>для промежуточной аттестации</w:t>
      </w:r>
    </w:p>
    <w:p w:rsidR="00532F56" w:rsidRDefault="00532F56" w:rsidP="00532F56">
      <w:pPr>
        <w:pStyle w:val="a4"/>
        <w:spacing w:before="0" w:beforeAutospacing="0" w:after="0" w:afterAutospacing="0"/>
        <w:jc w:val="center"/>
      </w:pPr>
      <w:r>
        <w:t> </w:t>
      </w:r>
    </w:p>
    <w:tbl>
      <w:tblPr>
        <w:tblW w:w="0" w:type="auto"/>
        <w:tblCellSpacing w:w="0" w:type="dxa"/>
        <w:tblInd w:w="-5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960"/>
        <w:gridCol w:w="4520"/>
        <w:gridCol w:w="2960"/>
      </w:tblGrid>
      <w:tr w:rsidR="00532F56" w:rsidTr="00BD4F11">
        <w:trPr>
          <w:trHeight w:val="2032"/>
          <w:tblCellSpacing w:w="0" w:type="dxa"/>
        </w:trPr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F56" w:rsidRDefault="00532F56" w:rsidP="00BD4F11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>
              <w:t> 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Одобрено и согласовано</w:t>
            </w:r>
          </w:p>
          <w:p w:rsidR="00532F56" w:rsidRDefault="00532F56" w:rsidP="00BD4F11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ЦМК профессионального цикла</w:t>
            </w:r>
          </w:p>
          <w:p w:rsidR="00532F56" w:rsidRDefault="00532F56" w:rsidP="00BD4F11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«Клиническая медицина»</w:t>
            </w:r>
          </w:p>
          <w:p w:rsidR="00532F56" w:rsidRDefault="00532F56" w:rsidP="00BD4F11">
            <w:pPr>
              <w:pStyle w:val="a4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Председатель_____Чулкина Е.В.</w:t>
            </w:r>
          </w:p>
        </w:tc>
        <w:tc>
          <w:tcPr>
            <w:tcW w:w="4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F56" w:rsidRDefault="00532F56" w:rsidP="00BD4F11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 АТТЕСТАЦИЯ</w:t>
            </w:r>
          </w:p>
          <w:p w:rsidR="00532F56" w:rsidRDefault="00532F56" w:rsidP="00BD4F11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ЭКЗАМЕН ПО МОДУЛЮ</w:t>
            </w:r>
          </w:p>
          <w:p w:rsidR="00532F56" w:rsidRDefault="00532F56" w:rsidP="00BD4F11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МДК 02.01 Технология изготовления съемных пластиночных протезов</w:t>
            </w:r>
          </w:p>
          <w:p w:rsidR="00532F56" w:rsidRDefault="00532F56" w:rsidP="00BD4F11">
            <w:pPr>
              <w:pStyle w:val="a4"/>
              <w:widowControl w:val="0"/>
              <w:tabs>
                <w:tab w:val="left" w:pos="567"/>
                <w:tab w:val="left" w:pos="1702"/>
                <w:tab w:val="left" w:pos="2270"/>
                <w:tab w:val="left" w:pos="3404"/>
                <w:tab w:val="left" w:pos="4539"/>
                <w:tab w:val="left" w:pos="5106"/>
                <w:tab w:val="left" w:pos="6241"/>
                <w:tab w:val="left" w:pos="6809"/>
                <w:tab w:val="left" w:pos="7943"/>
                <w:tab w:val="left" w:pos="9078"/>
                <w:tab w:val="left" w:pos="9645"/>
                <w:tab w:val="left" w:pos="10780"/>
                <w:tab w:val="left" w:pos="11915"/>
                <w:tab w:val="left" w:pos="12482"/>
                <w:tab w:val="left" w:pos="13617"/>
                <w:tab w:val="left" w:pos="14184"/>
              </w:tabs>
              <w:spacing w:before="0" w:beforeAutospacing="0" w:after="0" w:afterAutospacing="0"/>
            </w:pPr>
            <w:r>
              <w:t> </w:t>
            </w:r>
          </w:p>
          <w:p w:rsidR="00532F56" w:rsidRDefault="00532F56" w:rsidP="00BD4F11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Специальность 31.02.05 Стоматология-ортопедическая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32F56" w:rsidRDefault="00532F56" w:rsidP="00BD4F11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«Утверждаю»</w:t>
            </w:r>
          </w:p>
          <w:p w:rsidR="00532F56" w:rsidRDefault="00532F56" w:rsidP="00BD4F11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Зам.директора по учебной работе ГАПОУ «Набережночелнинский медицинский колледж»</w:t>
            </w:r>
          </w:p>
          <w:p w:rsidR="00532F56" w:rsidRDefault="00532F56" w:rsidP="00BD4F11">
            <w:pPr>
              <w:pStyle w:val="a4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_____Ахметганеева Ю.Е.</w:t>
            </w:r>
          </w:p>
          <w:p w:rsidR="00532F56" w:rsidRDefault="00532F56" w:rsidP="00BD4F11">
            <w:pPr>
              <w:pStyle w:val="a4"/>
              <w:spacing w:before="0" w:beforeAutospacing="0" w:after="0" w:afterAutospacing="0"/>
              <w:jc w:val="right"/>
            </w:pPr>
            <w:r>
              <w:rPr>
                <w:b/>
                <w:bCs/>
                <w:color w:val="000000"/>
                <w:sz w:val="20"/>
                <w:szCs w:val="20"/>
              </w:rPr>
              <w:t>2025г.</w:t>
            </w:r>
          </w:p>
        </w:tc>
      </w:tr>
    </w:tbl>
    <w:p w:rsidR="00532F56" w:rsidRDefault="00532F56" w:rsidP="00532F56">
      <w:pPr>
        <w:pStyle w:val="a4"/>
        <w:spacing w:before="0" w:beforeAutospacing="0" w:after="0" w:afterAutospacing="0"/>
        <w:jc w:val="center"/>
      </w:pPr>
      <w:r>
        <w:t> </w:t>
      </w:r>
    </w:p>
    <w:p w:rsidR="00532F56" w:rsidRDefault="00532F56" w:rsidP="00532F56">
      <w:pPr>
        <w:pStyle w:val="a4"/>
        <w:spacing w:before="0" w:beforeAutospacing="0" w:after="0" w:afterAutospacing="0"/>
        <w:jc w:val="center"/>
      </w:pPr>
      <w:r>
        <w:t> </w:t>
      </w:r>
    </w:p>
    <w:p w:rsidR="00532F56" w:rsidRDefault="00532F56" w:rsidP="00532F56">
      <w:pPr>
        <w:pStyle w:val="a4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  <w:r>
        <w:rPr>
          <w:b/>
          <w:bCs/>
          <w:i/>
          <w:iCs/>
          <w:color w:val="800000"/>
          <w:sz w:val="28"/>
          <w:szCs w:val="28"/>
        </w:rPr>
        <w:t>  Э</w:t>
      </w:r>
      <w:r>
        <w:rPr>
          <w:b/>
          <w:bCs/>
          <w:color w:val="800000"/>
          <w:sz w:val="28"/>
          <w:szCs w:val="28"/>
        </w:rPr>
        <w:t>кзаменационный билет</w:t>
      </w:r>
    </w:p>
    <w:p w:rsidR="00532F56" w:rsidRDefault="00532F56" w:rsidP="00532F56">
      <w:pPr>
        <w:pStyle w:val="a4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</w:p>
    <w:p w:rsidR="00532F56" w:rsidRDefault="00532F56" w:rsidP="00532F56">
      <w:pPr>
        <w:shd w:val="clear" w:color="auto" w:fill="FFFFFF"/>
        <w:spacing w:line="240" w:lineRule="auto"/>
        <w:jc w:val="both"/>
        <w:rPr>
          <w:szCs w:val="22"/>
        </w:rPr>
      </w:pPr>
      <w:r>
        <w:rPr>
          <w:spacing w:val="-2"/>
          <w:szCs w:val="22"/>
          <w:lang w:val="en-US"/>
        </w:rPr>
        <w:t>I</w:t>
      </w:r>
      <w:r>
        <w:rPr>
          <w:spacing w:val="-2"/>
          <w:szCs w:val="22"/>
        </w:rPr>
        <w:t xml:space="preserve">.  </w:t>
      </w:r>
      <w:r>
        <w:rPr>
          <w:b/>
          <w:bCs/>
          <w:spacing w:val="-2"/>
          <w:szCs w:val="22"/>
        </w:rPr>
        <w:t xml:space="preserve">  </w:t>
      </w:r>
      <w:r>
        <w:rPr>
          <w:spacing w:val="-2"/>
          <w:szCs w:val="22"/>
        </w:rPr>
        <w:t xml:space="preserve">Оборудование, инструментарий, материалы, необходимые для изготовления </w:t>
      </w:r>
      <w:r>
        <w:rPr>
          <w:szCs w:val="22"/>
        </w:rPr>
        <w:t>несъемных протезов.</w:t>
      </w:r>
    </w:p>
    <w:p w:rsidR="00532F56" w:rsidRDefault="00532F56" w:rsidP="00532F56">
      <w:pPr>
        <w:shd w:val="clear" w:color="auto" w:fill="FFFFFF"/>
        <w:spacing w:line="240" w:lineRule="auto"/>
        <w:jc w:val="both"/>
        <w:rPr>
          <w:szCs w:val="22"/>
        </w:rPr>
      </w:pPr>
      <w:r>
        <w:rPr>
          <w:spacing w:val="-1"/>
          <w:szCs w:val="22"/>
          <w:lang w:val="en-US"/>
        </w:rPr>
        <w:t>II</w:t>
      </w:r>
      <w:r>
        <w:rPr>
          <w:spacing w:val="-1"/>
          <w:szCs w:val="22"/>
        </w:rPr>
        <w:t>. Культевые штифтовые вкладки. Преимущества такой конструкции.</w:t>
      </w:r>
    </w:p>
    <w:p w:rsidR="00532F56" w:rsidRDefault="00532F56" w:rsidP="00532F56">
      <w:pPr>
        <w:shd w:val="clear" w:color="auto" w:fill="FFFFFF"/>
        <w:spacing w:line="240" w:lineRule="auto"/>
        <w:jc w:val="both"/>
        <w:rPr>
          <w:szCs w:val="22"/>
        </w:rPr>
      </w:pPr>
      <w:r>
        <w:rPr>
          <w:spacing w:val="-1"/>
          <w:szCs w:val="22"/>
          <w:lang w:val="en-US"/>
        </w:rPr>
        <w:t>III</w:t>
      </w:r>
      <w:r>
        <w:rPr>
          <w:spacing w:val="-1"/>
          <w:szCs w:val="22"/>
        </w:rPr>
        <w:t>. Задание в тестовой форме:</w:t>
      </w:r>
    </w:p>
    <w:p w:rsidR="00532F56" w:rsidRDefault="00532F56" w:rsidP="00532F56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20"/>
          <w:szCs w:val="22"/>
        </w:rPr>
        <w:t>1.</w:t>
      </w:r>
      <w:r>
        <w:rPr>
          <w:szCs w:val="22"/>
        </w:rPr>
        <w:tab/>
      </w:r>
      <w:r>
        <w:rPr>
          <w:spacing w:val="-1"/>
          <w:szCs w:val="22"/>
        </w:rPr>
        <w:t>Главное преимуществом культевой вкладки перед штифтовыми зубами в</w:t>
      </w:r>
    </w:p>
    <w:p w:rsidR="00532F56" w:rsidRDefault="00532F56" w:rsidP="00532F56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эстетичности</w:t>
      </w:r>
    </w:p>
    <w:p w:rsidR="00532F56" w:rsidRDefault="00532F56" w:rsidP="00532F56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простоте изготовления</w:t>
      </w:r>
    </w:p>
    <w:p w:rsidR="00532F56" w:rsidRDefault="00532F56" w:rsidP="00532F56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9"/>
          <w:szCs w:val="22"/>
        </w:rPr>
        <w:t>в)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широком показании к применению</w:t>
      </w:r>
    </w:p>
    <w:p w:rsidR="00532F56" w:rsidRDefault="00532F56" w:rsidP="00532F56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8"/>
          <w:szCs w:val="22"/>
        </w:rPr>
        <w:t>г)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щадящей препаровке</w:t>
      </w:r>
    </w:p>
    <w:p w:rsidR="00532F56" w:rsidRDefault="00532F56" w:rsidP="00532F56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iCs/>
          <w:spacing w:val="-9"/>
          <w:szCs w:val="22"/>
        </w:rPr>
        <w:t>2.</w:t>
      </w:r>
      <w:r>
        <w:rPr>
          <w:iCs/>
          <w:szCs w:val="22"/>
        </w:rPr>
        <w:tab/>
      </w:r>
      <w:r>
        <w:rPr>
          <w:spacing w:val="-1"/>
          <w:szCs w:val="22"/>
        </w:rPr>
        <w:t xml:space="preserve">После получения металлического колпачка при изготовлении полной металлоакриловой коронки следует </w:t>
      </w:r>
      <w:r>
        <w:rPr>
          <w:szCs w:val="22"/>
        </w:rPr>
        <w:t>этап</w:t>
      </w:r>
    </w:p>
    <w:p w:rsidR="00532F56" w:rsidRDefault="00532F56" w:rsidP="00532F56">
      <w:pPr>
        <w:shd w:val="clear" w:color="auto" w:fill="FFFFFF"/>
        <w:tabs>
          <w:tab w:val="left" w:pos="1056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нанесение лака и перл</w:t>
      </w:r>
    </w:p>
    <w:p w:rsidR="00532F56" w:rsidRDefault="00532F56" w:rsidP="00532F56">
      <w:pPr>
        <w:shd w:val="clear" w:color="auto" w:fill="FFFFFF"/>
        <w:tabs>
          <w:tab w:val="left" w:pos="1056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сдача в литье</w:t>
      </w:r>
    </w:p>
    <w:p w:rsidR="00532F56" w:rsidRDefault="00532F56" w:rsidP="00532F56">
      <w:pPr>
        <w:shd w:val="clear" w:color="auto" w:fill="FFFFFF"/>
        <w:tabs>
          <w:tab w:val="left" w:pos="1056"/>
        </w:tabs>
        <w:spacing w:line="240" w:lineRule="auto"/>
        <w:jc w:val="both"/>
        <w:rPr>
          <w:szCs w:val="22"/>
        </w:rPr>
      </w:pPr>
      <w:r>
        <w:rPr>
          <w:iCs/>
          <w:spacing w:val="-10"/>
          <w:szCs w:val="22"/>
        </w:rPr>
        <w:t>в)</w:t>
      </w:r>
      <w:r>
        <w:rPr>
          <w:iCs/>
          <w:szCs w:val="22"/>
        </w:rPr>
        <w:tab/>
        <w:t>моделирование анатомической формы</w:t>
      </w:r>
    </w:p>
    <w:p w:rsidR="00532F56" w:rsidRDefault="00532F56" w:rsidP="00532F56">
      <w:pPr>
        <w:shd w:val="clear" w:color="auto" w:fill="FFFFFF"/>
        <w:tabs>
          <w:tab w:val="left" w:pos="1056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г)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обработка колпачка</w:t>
      </w:r>
    </w:p>
    <w:p w:rsidR="00532F56" w:rsidRDefault="00532F56" w:rsidP="00532F56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13"/>
          <w:szCs w:val="22"/>
        </w:rPr>
        <w:t>3.</w:t>
      </w:r>
      <w:r>
        <w:rPr>
          <w:szCs w:val="22"/>
        </w:rPr>
        <w:tab/>
      </w:r>
      <w:r>
        <w:rPr>
          <w:spacing w:val="-1"/>
          <w:szCs w:val="22"/>
        </w:rPr>
        <w:t>Главное достоинство фарфоровой коронки</w:t>
      </w:r>
    </w:p>
    <w:p w:rsidR="00532F56" w:rsidRDefault="00532F56" w:rsidP="00532F56">
      <w:pPr>
        <w:shd w:val="clear" w:color="auto" w:fill="FFFFFF"/>
        <w:tabs>
          <w:tab w:val="left" w:pos="1066"/>
        </w:tabs>
        <w:spacing w:line="240" w:lineRule="auto"/>
        <w:jc w:val="both"/>
        <w:rPr>
          <w:szCs w:val="22"/>
        </w:rPr>
      </w:pPr>
      <w:r>
        <w:rPr>
          <w:iCs/>
          <w:spacing w:val="-14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3"/>
          <w:szCs w:val="22"/>
        </w:rPr>
        <w:t>прочность</w:t>
      </w:r>
    </w:p>
    <w:p w:rsidR="00532F56" w:rsidRDefault="00532F56" w:rsidP="00532F56">
      <w:pPr>
        <w:shd w:val="clear" w:color="auto" w:fill="FFFFFF"/>
        <w:tabs>
          <w:tab w:val="left" w:pos="1066"/>
        </w:tabs>
        <w:spacing w:line="240" w:lineRule="auto"/>
        <w:jc w:val="both"/>
        <w:rPr>
          <w:szCs w:val="22"/>
        </w:rPr>
      </w:pPr>
      <w:r>
        <w:rPr>
          <w:iCs/>
          <w:spacing w:val="-14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эстетичность</w:t>
      </w:r>
    </w:p>
    <w:p w:rsidR="00532F56" w:rsidRDefault="00532F56" w:rsidP="00532F56">
      <w:pPr>
        <w:shd w:val="clear" w:color="auto" w:fill="FFFFFF"/>
        <w:tabs>
          <w:tab w:val="left" w:pos="1066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в)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простота изготовления</w:t>
      </w:r>
    </w:p>
    <w:p w:rsidR="00532F56" w:rsidRDefault="00532F56" w:rsidP="00532F56">
      <w:pPr>
        <w:shd w:val="clear" w:color="auto" w:fill="FFFFFF"/>
        <w:tabs>
          <w:tab w:val="left" w:pos="1066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г)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длительность срока службы</w:t>
      </w:r>
    </w:p>
    <w:p w:rsidR="00532F56" w:rsidRDefault="00532F56" w:rsidP="00532F56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8"/>
          <w:szCs w:val="22"/>
        </w:rPr>
        <w:t>4.</w:t>
      </w:r>
      <w:r>
        <w:rPr>
          <w:szCs w:val="22"/>
        </w:rPr>
        <w:tab/>
      </w:r>
      <w:r>
        <w:rPr>
          <w:spacing w:val="-1"/>
          <w:szCs w:val="22"/>
        </w:rPr>
        <w:t>Культя зуба под фарфоровую коронку компенсирующим лаком</w:t>
      </w:r>
    </w:p>
    <w:p w:rsidR="00532F56" w:rsidRDefault="00532F56" w:rsidP="00532F56">
      <w:pPr>
        <w:shd w:val="clear" w:color="auto" w:fill="FFFFFF"/>
        <w:tabs>
          <w:tab w:val="left" w:pos="1070"/>
        </w:tabs>
        <w:spacing w:line="240" w:lineRule="auto"/>
        <w:jc w:val="both"/>
        <w:rPr>
          <w:szCs w:val="22"/>
        </w:rPr>
      </w:pPr>
      <w:r>
        <w:rPr>
          <w:iCs/>
          <w:spacing w:val="-14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покрывается</w:t>
      </w:r>
    </w:p>
    <w:p w:rsidR="00532F56" w:rsidRDefault="00532F56" w:rsidP="00532F56">
      <w:pPr>
        <w:shd w:val="clear" w:color="auto" w:fill="FFFFFF"/>
        <w:tabs>
          <w:tab w:val="left" w:pos="1070"/>
        </w:tabs>
        <w:spacing w:line="240" w:lineRule="auto"/>
        <w:jc w:val="both"/>
        <w:rPr>
          <w:szCs w:val="22"/>
        </w:rPr>
      </w:pPr>
      <w:r>
        <w:rPr>
          <w:iCs/>
          <w:spacing w:val="-14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не покрывается</w:t>
      </w:r>
    </w:p>
    <w:p w:rsidR="00532F56" w:rsidRDefault="00532F56" w:rsidP="00532F56">
      <w:pPr>
        <w:shd w:val="clear" w:color="auto" w:fill="FFFFFF"/>
        <w:tabs>
          <w:tab w:val="left" w:pos="1070"/>
        </w:tabs>
        <w:spacing w:line="240" w:lineRule="auto"/>
        <w:jc w:val="both"/>
        <w:rPr>
          <w:szCs w:val="22"/>
        </w:rPr>
      </w:pPr>
      <w:r>
        <w:rPr>
          <w:iCs/>
          <w:spacing w:val="-8"/>
          <w:szCs w:val="22"/>
        </w:rPr>
        <w:t>в)</w:t>
      </w:r>
      <w:r>
        <w:rPr>
          <w:iCs/>
          <w:szCs w:val="22"/>
        </w:rPr>
        <w:tab/>
        <w:t>покрывается на усмотрение техника</w:t>
      </w:r>
    </w:p>
    <w:p w:rsidR="00532F56" w:rsidRDefault="00532F56" w:rsidP="00532F56">
      <w:pPr>
        <w:shd w:val="clear" w:color="auto" w:fill="FFFFFF"/>
        <w:tabs>
          <w:tab w:val="left" w:pos="1070"/>
        </w:tabs>
        <w:spacing w:line="240" w:lineRule="auto"/>
        <w:jc w:val="both"/>
        <w:rPr>
          <w:szCs w:val="22"/>
        </w:rPr>
      </w:pPr>
      <w:r>
        <w:rPr>
          <w:iCs/>
          <w:spacing w:val="-10"/>
          <w:szCs w:val="22"/>
        </w:rPr>
        <w:t>г)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покрывается по показаниям</w:t>
      </w:r>
    </w:p>
    <w:p w:rsidR="00532F56" w:rsidRDefault="00532F56" w:rsidP="00532F56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13"/>
          <w:szCs w:val="22"/>
        </w:rPr>
        <w:t>5.</w:t>
      </w:r>
      <w:r>
        <w:rPr>
          <w:szCs w:val="22"/>
        </w:rPr>
        <w:tab/>
      </w:r>
      <w:r>
        <w:rPr>
          <w:spacing w:val="-1"/>
          <w:szCs w:val="22"/>
        </w:rPr>
        <w:t>Фарфоровую коронку после припасовки подвергают обжигу без вакуума с целью</w:t>
      </w:r>
    </w:p>
    <w:p w:rsidR="00532F56" w:rsidRDefault="00532F56" w:rsidP="00532F56">
      <w:pPr>
        <w:shd w:val="clear" w:color="auto" w:fill="FFFFFF"/>
        <w:tabs>
          <w:tab w:val="left" w:pos="1051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а)</w:t>
      </w:r>
      <w:r>
        <w:rPr>
          <w:iCs/>
          <w:szCs w:val="22"/>
        </w:rPr>
        <w:tab/>
        <w:t>увеличения прочности</w:t>
      </w:r>
    </w:p>
    <w:p w:rsidR="00532F56" w:rsidRDefault="00532F56" w:rsidP="00532F56">
      <w:pPr>
        <w:shd w:val="clear" w:color="auto" w:fill="FFFFFF"/>
        <w:tabs>
          <w:tab w:val="left" w:pos="1051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глазурования</w:t>
      </w:r>
    </w:p>
    <w:p w:rsidR="00532F56" w:rsidRDefault="00532F56" w:rsidP="00532F56">
      <w:pPr>
        <w:shd w:val="clear" w:color="auto" w:fill="FFFFFF"/>
        <w:tabs>
          <w:tab w:val="left" w:pos="1051"/>
        </w:tabs>
        <w:spacing w:line="240" w:lineRule="auto"/>
        <w:jc w:val="both"/>
        <w:rPr>
          <w:szCs w:val="22"/>
        </w:rPr>
      </w:pPr>
      <w:r>
        <w:rPr>
          <w:iCs/>
          <w:spacing w:val="-10"/>
          <w:szCs w:val="22"/>
        </w:rPr>
        <w:t>в)</w:t>
      </w:r>
      <w:r>
        <w:rPr>
          <w:iCs/>
          <w:szCs w:val="22"/>
        </w:rPr>
        <w:tab/>
        <w:t>увеличения твердости</w:t>
      </w:r>
    </w:p>
    <w:p w:rsidR="00532F56" w:rsidRDefault="00532F56" w:rsidP="00532F56">
      <w:pPr>
        <w:shd w:val="clear" w:color="auto" w:fill="FFFFFF"/>
        <w:tabs>
          <w:tab w:val="left" w:pos="1051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г)</w:t>
      </w:r>
      <w:r>
        <w:rPr>
          <w:iCs/>
          <w:szCs w:val="22"/>
        </w:rPr>
        <w:tab/>
        <w:t>улучшения эстетического эффекта</w:t>
      </w:r>
    </w:p>
    <w:p w:rsidR="00532F56" w:rsidRDefault="00532F56" w:rsidP="00532F56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13"/>
          <w:szCs w:val="22"/>
        </w:rPr>
        <w:t>6.</w:t>
      </w:r>
      <w:r>
        <w:rPr>
          <w:szCs w:val="22"/>
        </w:rPr>
        <w:tab/>
        <w:t>При изготовлении фарфоровой коронки на культю зуба изготавливают платиновый колпачок для</w:t>
      </w:r>
    </w:p>
    <w:p w:rsidR="00532F56" w:rsidRDefault="00532F56" w:rsidP="00532F56">
      <w:pPr>
        <w:shd w:val="clear" w:color="auto" w:fill="FFFFFF"/>
        <w:tabs>
          <w:tab w:val="left" w:pos="1075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прочности</w:t>
      </w:r>
    </w:p>
    <w:p w:rsidR="00532F56" w:rsidRDefault="00532F56" w:rsidP="00532F56">
      <w:pPr>
        <w:shd w:val="clear" w:color="auto" w:fill="FFFFFF"/>
        <w:tabs>
          <w:tab w:val="left" w:pos="1075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точности</w:t>
      </w:r>
    </w:p>
    <w:p w:rsidR="00532F56" w:rsidRDefault="00532F56" w:rsidP="00532F56">
      <w:pPr>
        <w:shd w:val="clear" w:color="auto" w:fill="FFFFFF"/>
        <w:tabs>
          <w:tab w:val="left" w:pos="1075"/>
        </w:tabs>
        <w:spacing w:line="240" w:lineRule="auto"/>
        <w:jc w:val="both"/>
        <w:rPr>
          <w:szCs w:val="22"/>
        </w:rPr>
      </w:pPr>
      <w:r>
        <w:rPr>
          <w:iCs/>
          <w:spacing w:val="-10"/>
          <w:szCs w:val="22"/>
        </w:rPr>
        <w:t>в)</w:t>
      </w:r>
      <w:r>
        <w:rPr>
          <w:iCs/>
          <w:szCs w:val="22"/>
        </w:rPr>
        <w:tab/>
        <w:t>создания каркаса и нанесения фарфора</w:t>
      </w:r>
    </w:p>
    <w:p w:rsidR="00532F56" w:rsidRDefault="00532F56" w:rsidP="00532F56">
      <w:pPr>
        <w:shd w:val="clear" w:color="auto" w:fill="FFFFFF"/>
        <w:tabs>
          <w:tab w:val="left" w:pos="1075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г)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нанесения перл</w:t>
      </w:r>
    </w:p>
    <w:p w:rsidR="00532F56" w:rsidRDefault="00532F56" w:rsidP="00532F56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13"/>
          <w:szCs w:val="22"/>
        </w:rPr>
        <w:t>7.</w:t>
      </w:r>
      <w:r>
        <w:rPr>
          <w:szCs w:val="22"/>
        </w:rPr>
        <w:tab/>
        <w:t>Следующий этап изготовления фарфоровой коронки после получения платинового колпачка</w:t>
      </w:r>
    </w:p>
    <w:p w:rsidR="00532F56" w:rsidRDefault="00532F56" w:rsidP="00532F56">
      <w:pPr>
        <w:shd w:val="clear" w:color="auto" w:fill="FFFFFF"/>
        <w:tabs>
          <w:tab w:val="left" w:pos="1080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нанесение грунт-массы</w:t>
      </w:r>
    </w:p>
    <w:p w:rsidR="00532F56" w:rsidRDefault="00532F56" w:rsidP="00532F56">
      <w:pPr>
        <w:shd w:val="clear" w:color="auto" w:fill="FFFFFF"/>
        <w:tabs>
          <w:tab w:val="left" w:pos="1080"/>
        </w:tabs>
        <w:spacing w:line="240" w:lineRule="auto"/>
        <w:jc w:val="both"/>
        <w:rPr>
          <w:szCs w:val="22"/>
        </w:rPr>
      </w:pPr>
      <w:r>
        <w:rPr>
          <w:iCs/>
          <w:spacing w:val="-10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отжиг и кипячение в 10% азотной кислоте</w:t>
      </w:r>
    </w:p>
    <w:p w:rsidR="00532F56" w:rsidRDefault="00532F56" w:rsidP="00532F56">
      <w:pPr>
        <w:shd w:val="clear" w:color="auto" w:fill="FFFFFF"/>
        <w:tabs>
          <w:tab w:val="left" w:pos="1080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lastRenderedPageBreak/>
        <w:t>в)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глазурование</w:t>
      </w:r>
    </w:p>
    <w:p w:rsidR="00532F56" w:rsidRDefault="00532F56" w:rsidP="00532F56">
      <w:pPr>
        <w:shd w:val="clear" w:color="auto" w:fill="FFFFFF"/>
        <w:tabs>
          <w:tab w:val="left" w:pos="1080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г)</w:t>
      </w:r>
      <w:r>
        <w:rPr>
          <w:iCs/>
          <w:szCs w:val="22"/>
        </w:rPr>
        <w:tab/>
      </w:r>
      <w:r>
        <w:rPr>
          <w:iCs/>
          <w:spacing w:val="-2"/>
          <w:szCs w:val="22"/>
        </w:rPr>
        <w:t>нанесение перл</w:t>
      </w:r>
    </w:p>
    <w:p w:rsidR="00532F56" w:rsidRDefault="00532F56" w:rsidP="00532F56">
      <w:pPr>
        <w:shd w:val="clear" w:color="auto" w:fill="FFFFFF"/>
        <w:tabs>
          <w:tab w:val="left" w:pos="677"/>
        </w:tabs>
        <w:spacing w:line="240" w:lineRule="auto"/>
        <w:jc w:val="both"/>
        <w:rPr>
          <w:szCs w:val="22"/>
        </w:rPr>
      </w:pPr>
      <w:r>
        <w:rPr>
          <w:spacing w:val="-13"/>
          <w:szCs w:val="22"/>
        </w:rPr>
        <w:t>8.</w:t>
      </w:r>
      <w:r>
        <w:rPr>
          <w:szCs w:val="22"/>
        </w:rPr>
        <w:tab/>
      </w:r>
      <w:r>
        <w:rPr>
          <w:spacing w:val="-1"/>
          <w:szCs w:val="22"/>
        </w:rPr>
        <w:t>Платиновый колпачок подвергают обжигу с целью</w:t>
      </w:r>
    </w:p>
    <w:p w:rsidR="00532F56" w:rsidRDefault="00532F56" w:rsidP="00532F56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14"/>
          <w:szCs w:val="22"/>
        </w:rPr>
        <w:t>а)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получения окисной пленки</w:t>
      </w:r>
    </w:p>
    <w:p w:rsidR="00532F56" w:rsidRDefault="00532F56" w:rsidP="00532F56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14"/>
          <w:szCs w:val="22"/>
        </w:rPr>
        <w:t>б)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снятия внутреннего напряжения</w:t>
      </w:r>
    </w:p>
    <w:p w:rsidR="00532F56" w:rsidRDefault="00532F56" w:rsidP="00532F56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12"/>
          <w:szCs w:val="22"/>
        </w:rPr>
        <w:t>в)</w:t>
      </w:r>
      <w:r>
        <w:rPr>
          <w:iCs/>
          <w:szCs w:val="22"/>
        </w:rPr>
        <w:tab/>
      </w:r>
      <w:r>
        <w:rPr>
          <w:iCs/>
          <w:spacing w:val="-1"/>
          <w:szCs w:val="22"/>
        </w:rPr>
        <w:t>возвращения пластичности</w:t>
      </w:r>
    </w:p>
    <w:p w:rsidR="00532F56" w:rsidRDefault="00532F56" w:rsidP="00532F56">
      <w:pPr>
        <w:shd w:val="clear" w:color="auto" w:fill="FFFFFF"/>
        <w:tabs>
          <w:tab w:val="left" w:pos="1061"/>
        </w:tabs>
        <w:spacing w:line="240" w:lineRule="auto"/>
        <w:jc w:val="both"/>
        <w:rPr>
          <w:szCs w:val="22"/>
        </w:rPr>
      </w:pPr>
      <w:r>
        <w:rPr>
          <w:iCs/>
          <w:spacing w:val="-11"/>
          <w:szCs w:val="22"/>
        </w:rPr>
        <w:t>г)</w:t>
      </w:r>
      <w:r>
        <w:rPr>
          <w:iCs/>
          <w:szCs w:val="22"/>
        </w:rPr>
        <w:tab/>
        <w:t>увеличения прочности</w:t>
      </w:r>
    </w:p>
    <w:p w:rsidR="00532F56" w:rsidRDefault="00532F56" w:rsidP="00532F56">
      <w:pPr>
        <w:spacing w:line="240" w:lineRule="auto"/>
      </w:pPr>
    </w:p>
    <w:sectPr w:rsidR="00532F56" w:rsidSect="00532F56">
      <w:pgSz w:w="11906" w:h="16838"/>
      <w:pgMar w:top="1440" w:right="56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64" w:rsidRDefault="00DD5E64">
      <w:pPr>
        <w:spacing w:line="240" w:lineRule="auto"/>
      </w:pPr>
      <w:r>
        <w:separator/>
      </w:r>
    </w:p>
  </w:endnote>
  <w:endnote w:type="continuationSeparator" w:id="0">
    <w:p w:rsidR="00DD5E64" w:rsidRDefault="00DD5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64" w:rsidRDefault="00DD5E64">
      <w:r>
        <w:separator/>
      </w:r>
    </w:p>
  </w:footnote>
  <w:footnote w:type="continuationSeparator" w:id="0">
    <w:p w:rsidR="00DD5E64" w:rsidRDefault="00DD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580"/>
    <w:multiLevelType w:val="multilevel"/>
    <w:tmpl w:val="0C746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BE"/>
    <w:rsid w:val="00532F56"/>
    <w:rsid w:val="00CE68BE"/>
    <w:rsid w:val="00DD5E64"/>
    <w:rsid w:val="0FAC01F2"/>
    <w:rsid w:val="223C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D0C3F"/>
  <w15:docId w15:val="{15DEEBB8-878A-4DDF-8A5F-72DE891E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ind w:left="360" w:hanging="360"/>
    </w:pPr>
    <w:rPr>
      <w:rFonts w:ascii="Times New Roman" w:eastAsia="Calibri" w:hAnsi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line="300" w:lineRule="auto"/>
      <w:ind w:left="360" w:hanging="360"/>
    </w:pPr>
    <w:rPr>
      <w:rFonts w:ascii="Times New Roman" w:eastAsia="Times New Roman" w:hAnsi="Times New Roman" w:cs="Times New Roman"/>
      <w:sz w:val="22"/>
    </w:rPr>
  </w:style>
  <w:style w:type="paragraph" w:styleId="a3">
    <w:name w:val="List Paragraph"/>
    <w:basedOn w:val="a"/>
    <w:qFormat/>
    <w:pPr>
      <w:widowControl/>
      <w:spacing w:line="240" w:lineRule="auto"/>
      <w:ind w:left="720" w:firstLine="0"/>
      <w:contextualSpacing/>
    </w:pPr>
    <w:rPr>
      <w:rFonts w:eastAsia="Times New Roman"/>
      <w:sz w:val="24"/>
      <w:szCs w:val="24"/>
    </w:rPr>
  </w:style>
  <w:style w:type="paragraph" w:customStyle="1" w:styleId="10">
    <w:name w:val="Абзац списка1"/>
    <w:basedOn w:val="a"/>
    <w:pPr>
      <w:widowControl/>
      <w:spacing w:line="240" w:lineRule="auto"/>
      <w:ind w:left="720" w:firstLine="0"/>
      <w:contextualSpacing/>
    </w:pPr>
    <w:rPr>
      <w:rFonts w:eastAsia="Times New Roman"/>
      <w:sz w:val="24"/>
      <w:szCs w:val="24"/>
    </w:rPr>
  </w:style>
  <w:style w:type="paragraph" w:styleId="a4">
    <w:name w:val="Normal (Web)"/>
    <w:basedOn w:val="a"/>
    <w:link w:val="a5"/>
    <w:uiPriority w:val="99"/>
    <w:unhideWhenUsed/>
    <w:qFormat/>
    <w:rsid w:val="00532F56"/>
    <w:pPr>
      <w:widowControl/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qFormat/>
    <w:locked/>
    <w:rsid w:val="00532F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2025-11-28T08:38:00Z</dcterms:created>
  <dcterms:modified xsi:type="dcterms:W3CDTF">2025-12-02T04:46:00Z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5DB17E8AE6DE4F679F6D36F9EDEDF201_12</vt:lpwstr>
  </property>
</Properties>
</file>