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2" w:type="pct"/>
        <w:tblInd w:w="115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8094"/>
      </w:tblGrid>
      <w:tr w:rsidR="008C23EF" w:rsidRPr="008C23EF" w:rsidTr="005C27C2">
        <w:trPr>
          <w:trHeight w:val="440"/>
        </w:trPr>
        <w:tc>
          <w:tcPr>
            <w:tcW w:w="799" w:type="pct"/>
            <w:vMerge w:val="restart"/>
            <w:vAlign w:val="center"/>
          </w:tcPr>
          <w:p w:rsidR="008C23EF" w:rsidRPr="008C23EF" w:rsidRDefault="008C23EF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3E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6FFFC3" wp14:editId="20B3C318">
                  <wp:extent cx="571500" cy="583790"/>
                  <wp:effectExtent l="0" t="0" r="0" b="6985"/>
                  <wp:docPr id="1" name="Рисунок 1" descr="Лого_Медколлед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_Медколлед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869" cy="59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pct"/>
          </w:tcPr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Министерство здравоохранения Республики Татарстан</w:t>
            </w:r>
          </w:p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ГАПОУ «Набережночелнинский медицинский колледж».</w:t>
            </w:r>
          </w:p>
        </w:tc>
      </w:tr>
      <w:tr w:rsidR="008C23EF" w:rsidRPr="008C23EF" w:rsidTr="005C27C2">
        <w:trPr>
          <w:trHeight w:val="283"/>
        </w:trPr>
        <w:tc>
          <w:tcPr>
            <w:tcW w:w="799" w:type="pct"/>
            <w:vMerge/>
          </w:tcPr>
          <w:p w:rsidR="008C23EF" w:rsidRPr="008C23EF" w:rsidRDefault="008C23EF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1" w:type="pct"/>
          </w:tcPr>
          <w:p w:rsidR="008C23EF" w:rsidRPr="008C23EF" w:rsidRDefault="008C23EF" w:rsidP="008C23E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Отдел основного профессионального образования </w:t>
            </w:r>
          </w:p>
        </w:tc>
      </w:tr>
      <w:tr w:rsidR="008C23EF" w:rsidRPr="008C23EF" w:rsidTr="005C27C2">
        <w:trPr>
          <w:trHeight w:val="162"/>
        </w:trPr>
        <w:tc>
          <w:tcPr>
            <w:tcW w:w="799" w:type="pct"/>
          </w:tcPr>
          <w:p w:rsidR="008C23EF" w:rsidRPr="008C23EF" w:rsidRDefault="00FE2A7E" w:rsidP="008C23E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ПА</w:t>
            </w:r>
            <w:r w:rsidR="008C23EF" w:rsidRPr="008C23EF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–</w:t>
            </w:r>
            <w:r w:rsidR="008C23EF" w:rsidRPr="008C23E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F63F5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 xml:space="preserve"> курс</w:t>
            </w:r>
          </w:p>
        </w:tc>
        <w:tc>
          <w:tcPr>
            <w:tcW w:w="4201" w:type="pct"/>
          </w:tcPr>
          <w:p w:rsidR="008C23EF" w:rsidRPr="008C23EF" w:rsidRDefault="008C23EF" w:rsidP="00FE2A7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C23EF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E2A7E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Промежуточная аттестация (экзамен)</w:t>
            </w:r>
          </w:p>
        </w:tc>
      </w:tr>
    </w:tbl>
    <w:p w:rsidR="008C23EF" w:rsidRPr="005C27C2" w:rsidRDefault="008C23EF" w:rsidP="00183F1F">
      <w:pPr>
        <w:tabs>
          <w:tab w:val="left" w:pos="142"/>
        </w:tabs>
        <w:spacing w:after="0" w:line="240" w:lineRule="auto"/>
        <w:ind w:left="142"/>
        <w:jc w:val="center"/>
        <w:rPr>
          <w:sz w:val="16"/>
          <w:szCs w:val="16"/>
        </w:rPr>
      </w:pPr>
    </w:p>
    <w:p w:rsidR="0084192D" w:rsidRPr="005C27C2" w:rsidRDefault="0084192D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E56DD" w:rsidRPr="005C27C2" w:rsidRDefault="008C23E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C2">
        <w:rPr>
          <w:rFonts w:ascii="Times New Roman" w:hAnsi="Times New Roman" w:cs="Times New Roman"/>
          <w:b/>
          <w:sz w:val="24"/>
          <w:szCs w:val="24"/>
        </w:rPr>
        <w:t xml:space="preserve">ПЕРЕЧЕНЬ ВОПРОСОВ </w:t>
      </w:r>
    </w:p>
    <w:p w:rsidR="00BE56DD" w:rsidRDefault="008C23EF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7C2">
        <w:rPr>
          <w:rFonts w:ascii="Times New Roman" w:hAnsi="Times New Roman" w:cs="Times New Roman"/>
          <w:b/>
          <w:sz w:val="24"/>
          <w:szCs w:val="24"/>
        </w:rPr>
        <w:t xml:space="preserve">к проведению промежуточной аттестации (экзамен) </w:t>
      </w:r>
    </w:p>
    <w:p w:rsidR="00E374E9" w:rsidRPr="00E374E9" w:rsidRDefault="00E374E9" w:rsidP="00E374E9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7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МДК 01.05 Лекарствоведение с основами фармакогнозии</w:t>
      </w:r>
    </w:p>
    <w:p w:rsidR="008C23EF" w:rsidRPr="005C27C2" w:rsidRDefault="00BE56DD" w:rsidP="00183F1F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27C2">
        <w:rPr>
          <w:rFonts w:ascii="Times New Roman" w:hAnsi="Times New Roman" w:cs="Times New Roman"/>
          <w:b/>
          <w:sz w:val="24"/>
          <w:szCs w:val="24"/>
        </w:rPr>
        <w:t>Специальность 33</w:t>
      </w:r>
      <w:r w:rsidR="008C23EF" w:rsidRPr="005C27C2">
        <w:rPr>
          <w:rFonts w:ascii="Times New Roman" w:hAnsi="Times New Roman" w:cs="Times New Roman"/>
          <w:b/>
          <w:sz w:val="24"/>
          <w:szCs w:val="24"/>
        </w:rPr>
        <w:t xml:space="preserve">.02.01 </w:t>
      </w:r>
      <w:r w:rsidRPr="005C27C2">
        <w:rPr>
          <w:rFonts w:ascii="Times New Roman" w:hAnsi="Times New Roman" w:cs="Times New Roman"/>
          <w:b/>
          <w:sz w:val="24"/>
          <w:szCs w:val="24"/>
        </w:rPr>
        <w:t>Фармация</w:t>
      </w:r>
    </w:p>
    <w:p w:rsidR="005C27C2" w:rsidRPr="00D570C0" w:rsidRDefault="005C27C2" w:rsidP="00D570C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Упаковка лекарственного растительного сырья. Виды тары. Способы затаривания. Преимущества и недостатки. Маркировка тары с лекарственным растительным сырьем. 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Транспортировка лекарственного растительного сырья. Особенности перевозки сильнодействующего, эфиромасличного, легко мнущегося лекарственного растительного сырья.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Общие правила хранения. Хранение сырья в аптеках, на складах.</w:t>
      </w:r>
    </w:p>
    <w:p w:rsidR="0084192D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Вредители лекарственного растительного сырья. Факторы, способствующие поражению сырья. Меры борьбы с вредителями. Определение степени поражения амбарными вредителями.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Прием и анализ лекарственного растительного сырья от сборщика. Факторы, наличие которых запрещает прием сырья. Причины недоброкачественности сырья.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Сушка лекарственного растительного сырья в зависимости от химического состава и морфологической группы сырья. Механизм сушки. Преимущества и недостатки различных видов сушки. Типы сушилок.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Прием и анализ лекарственного растительного сырья от сборщика. Факторы, наличие которых запрещает прием сырья. Причины недоброкачественности сырья.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Редкие и исчезающие лекарственные растения. Общие правила сбора лекарственных растений. Сбор отдельных морфологических групп сырья: почек, коры, трав, подземных органов, цветков, соцветий, листьев, плодов, семян, ядовитых растений.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сырьё </w:t>
      </w:r>
      <w:r w:rsidRPr="005C27C2">
        <w:rPr>
          <w:rFonts w:ascii="Times New Roman" w:hAnsi="Times New Roman" w:cs="Times New Roman"/>
          <w:b/>
        </w:rPr>
        <w:t>вяжущего</w:t>
      </w:r>
      <w:r w:rsidRPr="005C27C2">
        <w:rPr>
          <w:rFonts w:ascii="Times New Roman" w:hAnsi="Times New Roman" w:cs="Times New Roman"/>
        </w:rPr>
        <w:t xml:space="preserve"> </w:t>
      </w:r>
      <w:r w:rsidRPr="005C27C2">
        <w:rPr>
          <w:rFonts w:ascii="Times New Roman" w:hAnsi="Times New Roman" w:cs="Times New Roman"/>
          <w:b/>
        </w:rPr>
        <w:t>действия</w:t>
      </w:r>
      <w:r w:rsidRPr="005C27C2">
        <w:rPr>
          <w:rFonts w:ascii="Times New Roman" w:hAnsi="Times New Roman" w:cs="Times New Roman"/>
        </w:rPr>
        <w:t>. Производящие растения, биологически активные вещества, обуславливающие вяжущее действие. Применение в медицине.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сырьё </w:t>
      </w:r>
      <w:r w:rsidRPr="005C27C2">
        <w:rPr>
          <w:rFonts w:ascii="Times New Roman" w:hAnsi="Times New Roman" w:cs="Times New Roman"/>
          <w:b/>
        </w:rPr>
        <w:t>раздражающего</w:t>
      </w:r>
      <w:r w:rsidRPr="005C27C2">
        <w:rPr>
          <w:rFonts w:ascii="Times New Roman" w:hAnsi="Times New Roman" w:cs="Times New Roman"/>
        </w:rPr>
        <w:t xml:space="preserve"> </w:t>
      </w:r>
      <w:r w:rsidRPr="005C27C2">
        <w:rPr>
          <w:rFonts w:ascii="Times New Roman" w:hAnsi="Times New Roman" w:cs="Times New Roman"/>
          <w:b/>
        </w:rPr>
        <w:t>действия</w:t>
      </w:r>
      <w:r w:rsidRPr="005C27C2">
        <w:rPr>
          <w:rFonts w:ascii="Times New Roman" w:hAnsi="Times New Roman" w:cs="Times New Roman"/>
        </w:rPr>
        <w:t>. Производящие растения, биологически активные вещества, обуславливающие действие. Применение при лечении заболеваний различной этиологии.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сырьё, </w:t>
      </w:r>
      <w:r w:rsidRPr="005C27C2">
        <w:rPr>
          <w:rFonts w:ascii="Times New Roman" w:hAnsi="Times New Roman" w:cs="Times New Roman"/>
          <w:b/>
        </w:rPr>
        <w:t>возбуждающее центральную нервную систему</w:t>
      </w:r>
      <w:r w:rsidRPr="005C27C2">
        <w:rPr>
          <w:rFonts w:ascii="Times New Roman" w:hAnsi="Times New Roman" w:cs="Times New Roman"/>
        </w:rPr>
        <w:t>. Производящие растения, биологически активные вещества, обуславливающие действие. Применение при лечении заболеваний различной этиологии.</w:t>
      </w:r>
    </w:p>
    <w:p w:rsidR="004F63F5" w:rsidRPr="005C27C2" w:rsidRDefault="004F63F5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сырьё </w:t>
      </w:r>
      <w:r w:rsidRPr="005C27C2">
        <w:rPr>
          <w:rFonts w:ascii="Times New Roman" w:hAnsi="Times New Roman" w:cs="Times New Roman"/>
          <w:b/>
        </w:rPr>
        <w:t>седативного действия</w:t>
      </w:r>
      <w:r w:rsidRPr="005C27C2">
        <w:rPr>
          <w:rFonts w:ascii="Times New Roman" w:hAnsi="Times New Roman" w:cs="Times New Roman"/>
        </w:rPr>
        <w:t>. Производящие растения, биологически активные вещества, обуславливающие действие. Применение при лечении заболеваний различной этиологии.</w:t>
      </w:r>
    </w:p>
    <w:p w:rsidR="004F63F5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proofErr w:type="spellStart"/>
      <w:r w:rsidRPr="005C27C2">
        <w:rPr>
          <w:rFonts w:ascii="Times New Roman" w:hAnsi="Times New Roman" w:cs="Times New Roman"/>
          <w:b/>
        </w:rPr>
        <w:t>кардиотоническим</w:t>
      </w:r>
      <w:proofErr w:type="spellEnd"/>
      <w:r w:rsidRPr="005C27C2">
        <w:rPr>
          <w:rFonts w:ascii="Times New Roman" w:hAnsi="Times New Roman" w:cs="Times New Roman"/>
          <w:b/>
        </w:rPr>
        <w:t xml:space="preserve"> и антиаритмическим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диуретическим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гипотензивным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потогонным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отхаркивающим и противокашлевым</w:t>
      </w:r>
      <w:r w:rsidRPr="005C27C2">
        <w:rPr>
          <w:rFonts w:ascii="Times New Roman" w:hAnsi="Times New Roman" w:cs="Times New Roman"/>
        </w:rPr>
        <w:t xml:space="preserve"> действием. Основные БАВ. Особенности заготовки. Действие. Применение.</w:t>
      </w:r>
    </w:p>
    <w:p w:rsidR="005C27C2" w:rsidRPr="005C27C2" w:rsidRDefault="005C27C2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Характеристика лекарственного растительного сырья </w:t>
      </w:r>
      <w:r w:rsidRPr="005C27C2">
        <w:rPr>
          <w:rFonts w:ascii="Times New Roman" w:hAnsi="Times New Roman" w:cs="Times New Roman"/>
          <w:b/>
        </w:rPr>
        <w:t>отхаркивающего рефлекторного действия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5C27C2" w:rsidRPr="005C27C2" w:rsidRDefault="005C27C2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Характеристика лекарственного растительного сырья </w:t>
      </w:r>
      <w:r w:rsidRPr="005C27C2">
        <w:rPr>
          <w:rFonts w:ascii="Times New Roman" w:hAnsi="Times New Roman" w:cs="Times New Roman"/>
          <w:b/>
        </w:rPr>
        <w:t>прямого отхаркивающего действия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желчегонным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lastRenderedPageBreak/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слабительным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витаминным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кровоостанавливающим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противомикробным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 при заболеваниях различной этиологии.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обладающее </w:t>
      </w:r>
      <w:r w:rsidRPr="005C27C2">
        <w:rPr>
          <w:rFonts w:ascii="Times New Roman" w:hAnsi="Times New Roman" w:cs="Times New Roman"/>
          <w:b/>
        </w:rPr>
        <w:t>противопаразитарным действием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</w:t>
      </w:r>
      <w:r w:rsidRPr="005C27C2">
        <w:rPr>
          <w:rFonts w:ascii="Times New Roman" w:hAnsi="Times New Roman" w:cs="Times New Roman"/>
          <w:b/>
        </w:rPr>
        <w:t>влияющее на</w:t>
      </w:r>
      <w:r w:rsidRPr="005C27C2">
        <w:rPr>
          <w:rFonts w:ascii="Times New Roman" w:hAnsi="Times New Roman" w:cs="Times New Roman"/>
        </w:rPr>
        <w:t xml:space="preserve"> </w:t>
      </w:r>
      <w:r w:rsidRPr="005C27C2">
        <w:rPr>
          <w:rFonts w:ascii="Times New Roman" w:hAnsi="Times New Roman" w:cs="Times New Roman"/>
          <w:b/>
        </w:rPr>
        <w:t>эфферентную нервную систему</w:t>
      </w:r>
      <w:r w:rsidRPr="005C27C2">
        <w:rPr>
          <w:rFonts w:ascii="Times New Roman" w:hAnsi="Times New Roman" w:cs="Times New Roman"/>
        </w:rPr>
        <w:t>. Основные БАВ. Особенности заготовки, хранения и отпуска препаратов на основе данного лекарственного растительного сырья. Действие. Применение в медицине.</w:t>
      </w:r>
    </w:p>
    <w:p w:rsidR="0087413D" w:rsidRPr="005C27C2" w:rsidRDefault="0087413D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Лекарственное растительное сырье, </w:t>
      </w:r>
      <w:r w:rsidRPr="005C27C2">
        <w:rPr>
          <w:rFonts w:ascii="Times New Roman" w:hAnsi="Times New Roman" w:cs="Times New Roman"/>
          <w:b/>
        </w:rPr>
        <w:t>влияющее на функции желудка</w:t>
      </w:r>
      <w:r w:rsidRPr="005C27C2">
        <w:rPr>
          <w:rFonts w:ascii="Times New Roman" w:hAnsi="Times New Roman" w:cs="Times New Roman"/>
        </w:rPr>
        <w:t>. Основные БАВ. Особенности заготовки. Действие. Применение в медицине.</w:t>
      </w:r>
    </w:p>
    <w:p w:rsidR="0087413D" w:rsidRPr="005C27C2" w:rsidRDefault="005C27C2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>Продукты жизнедеятельности пчел и змей (виды продуктов, состав, виды фармакологической активности и применение).</w:t>
      </w:r>
    </w:p>
    <w:p w:rsidR="005C27C2" w:rsidRPr="005C27C2" w:rsidRDefault="005C27C2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  <w:b/>
        </w:rPr>
        <w:t>Биогенные стимуляторы</w:t>
      </w:r>
      <w:r w:rsidRPr="005C27C2">
        <w:rPr>
          <w:rFonts w:ascii="Times New Roman" w:hAnsi="Times New Roman" w:cs="Times New Roman"/>
        </w:rPr>
        <w:t>. Источники. Методы получения. Действие. Применение.</w:t>
      </w:r>
    </w:p>
    <w:p w:rsidR="005C27C2" w:rsidRPr="005C27C2" w:rsidRDefault="005C27C2" w:rsidP="004E39D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C27C2">
        <w:rPr>
          <w:rFonts w:ascii="Times New Roman" w:hAnsi="Times New Roman" w:cs="Times New Roman"/>
        </w:rPr>
        <w:t xml:space="preserve">Характеристика лекарственного растительного сырья </w:t>
      </w:r>
      <w:r w:rsidRPr="005C27C2">
        <w:rPr>
          <w:rFonts w:ascii="Times New Roman" w:hAnsi="Times New Roman" w:cs="Times New Roman"/>
          <w:b/>
        </w:rPr>
        <w:t xml:space="preserve">иммуномодулирующего действия. </w:t>
      </w:r>
      <w:r w:rsidRPr="005C27C2">
        <w:rPr>
          <w:rFonts w:ascii="Times New Roman" w:hAnsi="Times New Roman" w:cs="Times New Roman"/>
        </w:rPr>
        <w:t>Основные БАВ. Особенности заготовки. Действие. Применение.</w:t>
      </w:r>
    </w:p>
    <w:p w:rsidR="005C27C2" w:rsidRDefault="005C27C2" w:rsidP="005C27C2">
      <w:pPr>
        <w:pStyle w:val="a4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374E9" w:rsidRPr="00E374E9" w:rsidRDefault="00E374E9" w:rsidP="00E374E9">
      <w:pPr>
        <w:spacing w:after="0" w:line="259" w:lineRule="auto"/>
        <w:ind w:left="10" w:right="24"/>
        <w:jc w:val="center"/>
        <w:rPr>
          <w:rFonts w:ascii="Times New Roman" w:hAnsi="Times New Roman" w:cs="Times New Roman"/>
          <w:b/>
          <w:szCs w:val="24"/>
        </w:rPr>
      </w:pPr>
      <w:r w:rsidRPr="00E374E9">
        <w:rPr>
          <w:rFonts w:ascii="Times New Roman" w:hAnsi="Times New Roman" w:cs="Times New Roman"/>
          <w:b/>
          <w:szCs w:val="24"/>
        </w:rPr>
        <w:t xml:space="preserve">ОБРАЗЕЦ ЭКЗАМЕНАЦИОННОГО БИЛЕТА </w:t>
      </w:r>
    </w:p>
    <w:p w:rsidR="00E374E9" w:rsidRPr="00E374E9" w:rsidRDefault="00E374E9" w:rsidP="00E374E9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horzAnchor="margin" w:tblpX="256" w:tblpY="58"/>
        <w:tblW w:w="1009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73"/>
        <w:gridCol w:w="3998"/>
        <w:gridCol w:w="3328"/>
      </w:tblGrid>
      <w:tr w:rsidR="00E374E9" w:rsidRPr="00E374E9" w:rsidTr="00E374E9">
        <w:trPr>
          <w:trHeight w:val="2124"/>
        </w:trPr>
        <w:tc>
          <w:tcPr>
            <w:tcW w:w="2773" w:type="dxa"/>
            <w:tcBorders>
              <w:bottom w:val="single" w:sz="4" w:space="0" w:color="BFBFBF" w:themeColor="background1" w:themeShade="BF"/>
            </w:tcBorders>
          </w:tcPr>
          <w:p w:rsidR="00E374E9" w:rsidRPr="00E374E9" w:rsidRDefault="00E374E9" w:rsidP="009F620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2"/>
            <w:r w:rsidRPr="00E374E9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374E9" w:rsidRPr="00E374E9" w:rsidRDefault="00E374E9" w:rsidP="009F620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E374E9">
              <w:rPr>
                <w:rFonts w:ascii="Times New Roman" w:hAnsi="Times New Roman"/>
                <w:sz w:val="24"/>
                <w:szCs w:val="24"/>
              </w:rPr>
              <w:t>ЦМК  общепрофессионального</w:t>
            </w:r>
            <w:proofErr w:type="gramEnd"/>
            <w:r w:rsidRPr="00E374E9">
              <w:rPr>
                <w:rFonts w:ascii="Times New Roman" w:hAnsi="Times New Roman"/>
                <w:sz w:val="24"/>
                <w:szCs w:val="24"/>
              </w:rPr>
              <w:t xml:space="preserve"> цикла</w:t>
            </w:r>
          </w:p>
          <w:p w:rsidR="00E374E9" w:rsidRPr="00E374E9" w:rsidRDefault="00E374E9" w:rsidP="009F620E">
            <w:pPr>
              <w:widowControl w:val="0"/>
              <w:tabs>
                <w:tab w:val="left" w:pos="750"/>
              </w:tabs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>________Чернова Г.Р.</w:t>
            </w:r>
          </w:p>
          <w:p w:rsidR="00E374E9" w:rsidRPr="00E374E9" w:rsidRDefault="00E374E9" w:rsidP="009F620E">
            <w:pPr>
              <w:widowControl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BFBFBF" w:themeColor="background1" w:themeShade="BF"/>
            </w:tcBorders>
          </w:tcPr>
          <w:p w:rsidR="00C71A93" w:rsidRDefault="00E374E9" w:rsidP="009F620E">
            <w:pPr>
              <w:keepNext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ПРОМЕЖУТОЧНАЯ </w:t>
            </w:r>
          </w:p>
          <w:p w:rsidR="00E374E9" w:rsidRPr="00E374E9" w:rsidRDefault="00E374E9" w:rsidP="009F620E">
            <w:pPr>
              <w:keepNext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АТТЕСТАЦИЯ</w:t>
            </w:r>
          </w:p>
          <w:p w:rsidR="00E374E9" w:rsidRPr="00E374E9" w:rsidRDefault="00E374E9" w:rsidP="009F620E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ЭКЗАМЕН</w:t>
            </w:r>
          </w:p>
          <w:p w:rsidR="00E374E9" w:rsidRPr="00E374E9" w:rsidRDefault="00E374E9" w:rsidP="009F6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 xml:space="preserve">МДК 01.05 Лекарствоведение </w:t>
            </w:r>
          </w:p>
          <w:p w:rsidR="00E374E9" w:rsidRPr="00E374E9" w:rsidRDefault="00E374E9" w:rsidP="009F6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 xml:space="preserve">с основами </w:t>
            </w:r>
            <w:r w:rsidRPr="00E374E9">
              <w:rPr>
                <w:rFonts w:ascii="Times New Roman" w:hAnsi="Times New Roman"/>
                <w:b/>
                <w:sz w:val="24"/>
                <w:szCs w:val="24"/>
              </w:rPr>
              <w:t>ФАРМАКОГНОЗИИ</w:t>
            </w:r>
          </w:p>
          <w:p w:rsidR="00E374E9" w:rsidRPr="00E374E9" w:rsidRDefault="00E374E9" w:rsidP="009F62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Специальность 33.02.01 Фармация</w:t>
            </w:r>
          </w:p>
        </w:tc>
        <w:tc>
          <w:tcPr>
            <w:tcW w:w="3328" w:type="dxa"/>
            <w:tcBorders>
              <w:bottom w:val="single" w:sz="4" w:space="0" w:color="BFBFBF" w:themeColor="background1" w:themeShade="BF"/>
            </w:tcBorders>
            <w:hideMark/>
          </w:tcPr>
          <w:p w:rsidR="00E374E9" w:rsidRPr="00E374E9" w:rsidRDefault="00E374E9" w:rsidP="009F620E">
            <w:pPr>
              <w:widowControl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4E9">
              <w:rPr>
                <w:rFonts w:ascii="Times New Roman" w:hAnsi="Times New Roman"/>
                <w:bCs/>
                <w:sz w:val="24"/>
                <w:szCs w:val="24"/>
              </w:rPr>
              <w:t>УТВЕРЖДАЮ</w:t>
            </w:r>
          </w:p>
          <w:p w:rsidR="00E374E9" w:rsidRPr="00E374E9" w:rsidRDefault="00E374E9" w:rsidP="009F620E">
            <w:pPr>
              <w:widowControl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E374E9" w:rsidRPr="00E374E9" w:rsidRDefault="00E374E9" w:rsidP="009F620E">
            <w:pPr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E374E9" w:rsidRPr="00E374E9" w:rsidRDefault="00E374E9" w:rsidP="009F620E">
            <w:pPr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 xml:space="preserve"> ГАПОУ</w:t>
            </w:r>
          </w:p>
          <w:p w:rsidR="00E374E9" w:rsidRPr="00E374E9" w:rsidRDefault="00E374E9" w:rsidP="009F620E">
            <w:pPr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>«Набережночелнинский медицинский колледж»</w:t>
            </w:r>
          </w:p>
          <w:p w:rsidR="00E374E9" w:rsidRPr="00E374E9" w:rsidRDefault="00E374E9" w:rsidP="009F620E">
            <w:pPr>
              <w:widowControl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 xml:space="preserve">________ </w:t>
            </w:r>
            <w:proofErr w:type="spellStart"/>
            <w:r w:rsidRPr="00E374E9">
              <w:rPr>
                <w:rFonts w:ascii="Times New Roman" w:hAnsi="Times New Roman"/>
                <w:sz w:val="24"/>
                <w:szCs w:val="24"/>
              </w:rPr>
              <w:t>Ахметганеева</w:t>
            </w:r>
            <w:proofErr w:type="spellEnd"/>
            <w:r w:rsidRPr="00E374E9">
              <w:rPr>
                <w:rFonts w:ascii="Times New Roman" w:hAnsi="Times New Roman"/>
                <w:sz w:val="24"/>
                <w:szCs w:val="24"/>
              </w:rPr>
              <w:t xml:space="preserve"> Ю.Е </w:t>
            </w:r>
          </w:p>
          <w:p w:rsidR="00E374E9" w:rsidRPr="00E374E9" w:rsidRDefault="00E374E9" w:rsidP="009F620E">
            <w:pPr>
              <w:widowControl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374E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</w:tr>
    </w:tbl>
    <w:bookmarkEnd w:id="0"/>
    <w:p w:rsidR="00E374E9" w:rsidRDefault="00E374E9" w:rsidP="00E374E9">
      <w:pPr>
        <w:ind w:left="1416"/>
        <w:jc w:val="both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</w:pPr>
      <w:r w:rsidRPr="00E374E9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ru-RU"/>
        </w:rPr>
        <w:t>Инструкция:</w:t>
      </w:r>
    </w:p>
    <w:p w:rsidR="00E374E9" w:rsidRDefault="00E374E9" w:rsidP="00E374E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E374E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Внимательно прочитайте задание.</w:t>
      </w:r>
    </w:p>
    <w:p w:rsidR="00E374E9" w:rsidRDefault="00E374E9" w:rsidP="00E374E9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E374E9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Время выполнения задания – 20 минут.</w:t>
      </w:r>
    </w:p>
    <w:p w:rsidR="00E374E9" w:rsidRPr="00E374E9" w:rsidRDefault="00E374E9" w:rsidP="00E374E9">
      <w:pPr>
        <w:spacing w:after="0" w:line="240" w:lineRule="auto"/>
        <w:ind w:left="1416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E374E9" w:rsidRPr="00E374E9" w:rsidRDefault="00E374E9" w:rsidP="00E3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4E9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ЭКЗАМЕНАЦИОННЫЙ </w:t>
      </w:r>
      <w:r w:rsidR="00C71A93">
        <w:rPr>
          <w:rFonts w:ascii="Times New Roman" w:hAnsi="Times New Roman" w:cs="Times New Roman"/>
          <w:b/>
          <w:sz w:val="24"/>
          <w:szCs w:val="24"/>
        </w:rPr>
        <w:t>БИЛЕТ</w:t>
      </w:r>
    </w:p>
    <w:p w:rsidR="00E374E9" w:rsidRPr="00E374E9" w:rsidRDefault="00E374E9" w:rsidP="00E3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655"/>
        <w:gridCol w:w="1842"/>
      </w:tblGrid>
      <w:tr w:rsidR="00E374E9" w:rsidRPr="00E374E9" w:rsidTr="002C17B4">
        <w:tc>
          <w:tcPr>
            <w:tcW w:w="7655" w:type="dxa"/>
          </w:tcPr>
          <w:p w:rsidR="00E374E9" w:rsidRPr="00E374E9" w:rsidRDefault="00E374E9" w:rsidP="002C17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E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42" w:type="dxa"/>
          </w:tcPr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E9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ru-RU"/>
              </w:rPr>
              <w:t>оцениваемые компетенции</w:t>
            </w:r>
          </w:p>
        </w:tc>
      </w:tr>
      <w:tr w:rsidR="00E374E9" w:rsidRPr="00E374E9" w:rsidTr="002C17B4">
        <w:tc>
          <w:tcPr>
            <w:tcW w:w="7655" w:type="dxa"/>
          </w:tcPr>
          <w:p w:rsidR="00E374E9" w:rsidRPr="00E374E9" w:rsidRDefault="00E374E9" w:rsidP="00E374E9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лекарственного растительного сырья. Виды тары. Способы затаривания. Преимущества и недостатки. Маркировка тары с лекарственным растительным сырьем. Транспортировка лекарственного растительного сырья. Особенности перевозки сильнодействующего, эфиромасличного, легко мнущегося лекарственного растительного сырья. </w:t>
            </w:r>
          </w:p>
        </w:tc>
        <w:tc>
          <w:tcPr>
            <w:tcW w:w="1842" w:type="dxa"/>
            <w:vMerge w:val="restart"/>
          </w:tcPr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Pr="00E374E9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Pr="00E374E9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Pr="00E374E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Pr="00E374E9"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</w:p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4E9" w:rsidRPr="00E374E9" w:rsidTr="002C17B4">
        <w:tc>
          <w:tcPr>
            <w:tcW w:w="7655" w:type="dxa"/>
          </w:tcPr>
          <w:p w:rsidR="00E374E9" w:rsidRPr="00E374E9" w:rsidRDefault="00E374E9" w:rsidP="002C1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374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74E9" w:rsidRPr="00E374E9" w:rsidRDefault="00E374E9" w:rsidP="002C17B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С наступлением лета учащаются случаи желудочных заболеваний. </w:t>
            </w:r>
          </w:p>
          <w:p w:rsidR="00E374E9" w:rsidRPr="00E374E9" w:rsidRDefault="00E374E9" w:rsidP="00E374E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Подберите ассортимент лекарственного растительного сырья и растительных лекарственных средств, которые будут пользоваться повышенным спросом. </w:t>
            </w:r>
          </w:p>
          <w:p w:rsidR="00E374E9" w:rsidRPr="00E374E9" w:rsidRDefault="00E374E9" w:rsidP="00E374E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каких биологически активных веществ лежит в основе терапевтического эффекта на желудочно-кишечный тракт? </w:t>
            </w:r>
          </w:p>
          <w:p w:rsidR="00E374E9" w:rsidRPr="00E374E9" w:rsidRDefault="00E374E9" w:rsidP="00E374E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Назовите на русском и латинском языках производящее растение, его семейство и сырьё (на примере коры дуба). </w:t>
            </w:r>
          </w:p>
          <w:p w:rsidR="00E374E9" w:rsidRPr="00E374E9" w:rsidRDefault="00E374E9" w:rsidP="00E374E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Опишите сырье «кора дуба». </w:t>
            </w:r>
          </w:p>
          <w:p w:rsidR="00E374E9" w:rsidRPr="00E374E9" w:rsidRDefault="00E374E9" w:rsidP="00E374E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4E9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биологически активные вещества коры дуба, обуславливающие их фармакологическое действие. </w:t>
            </w:r>
          </w:p>
        </w:tc>
        <w:tc>
          <w:tcPr>
            <w:tcW w:w="1842" w:type="dxa"/>
            <w:vMerge/>
          </w:tcPr>
          <w:p w:rsidR="00E374E9" w:rsidRPr="00E374E9" w:rsidRDefault="00E374E9" w:rsidP="002C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74E9" w:rsidRDefault="00E374E9" w:rsidP="00E374E9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374E9" w:rsidRDefault="00E374E9" w:rsidP="00D570C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9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проведения промежуточной аттестации</w:t>
      </w:r>
    </w:p>
    <w:p w:rsidR="00D570C0" w:rsidRPr="001109BF" w:rsidRDefault="00D570C0" w:rsidP="00D570C0">
      <w:pPr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70C0" w:rsidRPr="00D570C0" w:rsidRDefault="00D570C0" w:rsidP="00D570C0">
      <w:pPr>
        <w:spacing w:after="0"/>
        <w:ind w:left="426" w:right="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 xml:space="preserve">Оценочное средство (экзаменационный билет) </w:t>
      </w:r>
      <w:r w:rsidR="00E374E9" w:rsidRPr="00D570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состоит из двух частей: первая – теоретический вопрос, вторая часть представляет собой ситуационную задачу, имитирующую ситуацию в работе фармацевта. </w:t>
      </w:r>
    </w:p>
    <w:p w:rsidR="00D570C0" w:rsidRPr="00D570C0" w:rsidRDefault="00D570C0" w:rsidP="00D570C0">
      <w:pPr>
        <w:spacing w:after="0"/>
        <w:ind w:left="426" w:right="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 xml:space="preserve">Всего 35 экзаменационных билетов.  </w:t>
      </w:r>
    </w:p>
    <w:p w:rsidR="00D570C0" w:rsidRDefault="00D570C0" w:rsidP="00D570C0">
      <w:pPr>
        <w:spacing w:after="0"/>
        <w:ind w:left="426" w:right="28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 xml:space="preserve">Время, отведенное на подготовку ответа – 20 мин., на ответ одного обучающегося -10 мин; </w:t>
      </w:r>
    </w:p>
    <w:p w:rsidR="00D570C0" w:rsidRPr="00D570C0" w:rsidRDefault="00D570C0" w:rsidP="00D570C0">
      <w:pPr>
        <w:spacing w:after="0"/>
        <w:ind w:left="426" w:right="287" w:firstLine="28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 xml:space="preserve">Перечень оборудования, используемых в аттестации:  </w:t>
      </w:r>
    </w:p>
    <w:p w:rsidR="00D570C0" w:rsidRPr="00D570C0" w:rsidRDefault="00D570C0" w:rsidP="00D570C0">
      <w:pPr>
        <w:pStyle w:val="a4"/>
        <w:numPr>
          <w:ilvl w:val="0"/>
          <w:numId w:val="39"/>
        </w:numPr>
        <w:spacing w:after="0"/>
        <w:ind w:left="426" w:right="287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 xml:space="preserve">Билеты  </w:t>
      </w:r>
      <w:r w:rsidRPr="00D570C0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570C0" w:rsidRPr="00D570C0" w:rsidRDefault="00D570C0" w:rsidP="00D570C0">
      <w:pPr>
        <w:pStyle w:val="a4"/>
        <w:numPr>
          <w:ilvl w:val="0"/>
          <w:numId w:val="39"/>
        </w:numPr>
        <w:spacing w:after="0"/>
        <w:ind w:left="426" w:right="287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>Листы бумаги, ручки</w:t>
      </w:r>
    </w:p>
    <w:p w:rsidR="00D570C0" w:rsidRPr="00D570C0" w:rsidRDefault="00D570C0" w:rsidP="00D570C0">
      <w:pPr>
        <w:pStyle w:val="a4"/>
        <w:numPr>
          <w:ilvl w:val="0"/>
          <w:numId w:val="39"/>
        </w:numPr>
        <w:spacing w:after="0"/>
        <w:ind w:left="426" w:right="2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D570C0">
        <w:rPr>
          <w:rFonts w:ascii="Times New Roman" w:hAnsi="Times New Roman" w:cs="Times New Roman"/>
          <w:sz w:val="24"/>
          <w:szCs w:val="24"/>
        </w:rPr>
        <w:t>Медицинское оборудование, согласно перечня вопросов.</w:t>
      </w:r>
    </w:p>
    <w:p w:rsidR="00D570C0" w:rsidRPr="00D570C0" w:rsidRDefault="00D570C0" w:rsidP="00D570C0">
      <w:pPr>
        <w:pStyle w:val="a4"/>
        <w:numPr>
          <w:ilvl w:val="0"/>
          <w:numId w:val="39"/>
        </w:numPr>
        <w:spacing w:after="0"/>
        <w:ind w:left="426" w:right="28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570C0">
        <w:rPr>
          <w:rFonts w:ascii="Times New Roman" w:hAnsi="Times New Roman" w:cs="Times New Roman"/>
          <w:sz w:val="24"/>
          <w:szCs w:val="24"/>
        </w:rPr>
        <w:t xml:space="preserve">бразцы лекарственного растительного сырья </w:t>
      </w:r>
    </w:p>
    <w:p w:rsidR="00D570C0" w:rsidRPr="00D570C0" w:rsidRDefault="00D570C0" w:rsidP="00D570C0">
      <w:pPr>
        <w:pStyle w:val="a4"/>
        <w:numPr>
          <w:ilvl w:val="0"/>
          <w:numId w:val="39"/>
        </w:numPr>
        <w:spacing w:after="0"/>
        <w:ind w:left="426" w:right="28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570C0">
        <w:rPr>
          <w:rFonts w:ascii="Times New Roman" w:hAnsi="Times New Roman" w:cs="Times New Roman"/>
          <w:sz w:val="24"/>
          <w:szCs w:val="24"/>
        </w:rPr>
        <w:t>бразцы лекарственных препаратов растительного происхождения</w:t>
      </w:r>
    </w:p>
    <w:p w:rsidR="00E374E9" w:rsidRPr="00E374E9" w:rsidRDefault="00E374E9" w:rsidP="00E374E9">
      <w:pPr>
        <w:pStyle w:val="a4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374E9" w:rsidRPr="00E374E9" w:rsidSect="0087413D">
      <w:pgSz w:w="11906" w:h="16838"/>
      <w:pgMar w:top="113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46F"/>
    <w:multiLevelType w:val="hybridMultilevel"/>
    <w:tmpl w:val="AA7273F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5FA1"/>
    <w:multiLevelType w:val="hybridMultilevel"/>
    <w:tmpl w:val="5EBCB948"/>
    <w:lvl w:ilvl="0" w:tplc="79A4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7745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 w15:restartNumberingAfterBreak="0">
    <w:nsid w:val="113C4B0A"/>
    <w:multiLevelType w:val="hybridMultilevel"/>
    <w:tmpl w:val="E7ECF840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22B6"/>
    <w:multiLevelType w:val="hybridMultilevel"/>
    <w:tmpl w:val="B872A41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E163F"/>
    <w:multiLevelType w:val="hybridMultilevel"/>
    <w:tmpl w:val="60DA23D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B59"/>
    <w:multiLevelType w:val="hybridMultilevel"/>
    <w:tmpl w:val="1F903CD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C5348"/>
    <w:multiLevelType w:val="hybridMultilevel"/>
    <w:tmpl w:val="84761890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B04AC"/>
    <w:multiLevelType w:val="hybridMultilevel"/>
    <w:tmpl w:val="D4B6D1A8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616C"/>
    <w:multiLevelType w:val="hybridMultilevel"/>
    <w:tmpl w:val="88FEDAB4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C444F"/>
    <w:multiLevelType w:val="hybridMultilevel"/>
    <w:tmpl w:val="918049C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324A2"/>
    <w:multiLevelType w:val="hybridMultilevel"/>
    <w:tmpl w:val="155CB8C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47D"/>
    <w:multiLevelType w:val="hybridMultilevel"/>
    <w:tmpl w:val="DBA6F96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27A2"/>
    <w:multiLevelType w:val="hybridMultilevel"/>
    <w:tmpl w:val="654CAAB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F416C"/>
    <w:multiLevelType w:val="hybridMultilevel"/>
    <w:tmpl w:val="1C203926"/>
    <w:lvl w:ilvl="0" w:tplc="282C9336">
      <w:start w:val="1"/>
      <w:numFmt w:val="bullet"/>
      <w:lvlText w:val="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9E3FCF"/>
    <w:multiLevelType w:val="hybridMultilevel"/>
    <w:tmpl w:val="34ECA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065C4"/>
    <w:multiLevelType w:val="hybridMultilevel"/>
    <w:tmpl w:val="C0DA216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E26F8"/>
    <w:multiLevelType w:val="hybridMultilevel"/>
    <w:tmpl w:val="659A207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214D0"/>
    <w:multiLevelType w:val="hybridMultilevel"/>
    <w:tmpl w:val="2E18AD5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ED3"/>
    <w:multiLevelType w:val="hybridMultilevel"/>
    <w:tmpl w:val="8E1072C6"/>
    <w:lvl w:ilvl="0" w:tplc="282C9336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9A6C79"/>
    <w:multiLevelType w:val="hybridMultilevel"/>
    <w:tmpl w:val="51EE9C9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62FC"/>
    <w:multiLevelType w:val="hybridMultilevel"/>
    <w:tmpl w:val="51B60CE4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82C9336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DBFC10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4249D"/>
    <w:multiLevelType w:val="hybridMultilevel"/>
    <w:tmpl w:val="8D8A81E4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96A58"/>
    <w:multiLevelType w:val="hybridMultilevel"/>
    <w:tmpl w:val="EBF24CD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B4FE6"/>
    <w:multiLevelType w:val="hybridMultilevel"/>
    <w:tmpl w:val="E89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F6581"/>
    <w:multiLevelType w:val="hybridMultilevel"/>
    <w:tmpl w:val="A042AC2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C213E"/>
    <w:multiLevelType w:val="hybridMultilevel"/>
    <w:tmpl w:val="060C7B6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829A1"/>
    <w:multiLevelType w:val="hybridMultilevel"/>
    <w:tmpl w:val="6A384E0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03DAB"/>
    <w:multiLevelType w:val="hybridMultilevel"/>
    <w:tmpl w:val="2F88DF74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27464"/>
    <w:multiLevelType w:val="hybridMultilevel"/>
    <w:tmpl w:val="D9505C78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8644F"/>
    <w:multiLevelType w:val="hybridMultilevel"/>
    <w:tmpl w:val="D54200A4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9274F"/>
    <w:multiLevelType w:val="hybridMultilevel"/>
    <w:tmpl w:val="893E7C0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230CD"/>
    <w:multiLevelType w:val="hybridMultilevel"/>
    <w:tmpl w:val="B30AFF6C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76FE0"/>
    <w:multiLevelType w:val="hybridMultilevel"/>
    <w:tmpl w:val="66EABB4E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67947"/>
    <w:multiLevelType w:val="hybridMultilevel"/>
    <w:tmpl w:val="B4A0F41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AF6ADD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D2D22"/>
    <w:multiLevelType w:val="hybridMultilevel"/>
    <w:tmpl w:val="6F8E325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D6C08"/>
    <w:multiLevelType w:val="hybridMultilevel"/>
    <w:tmpl w:val="7534B492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D7C97"/>
    <w:multiLevelType w:val="hybridMultilevel"/>
    <w:tmpl w:val="214845D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5465A"/>
    <w:multiLevelType w:val="hybridMultilevel"/>
    <w:tmpl w:val="5CA80086"/>
    <w:lvl w:ilvl="0" w:tplc="282C93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4"/>
  </w:num>
  <w:num w:numId="4">
    <w:abstractNumId w:val="21"/>
  </w:num>
  <w:num w:numId="5">
    <w:abstractNumId w:val="14"/>
  </w:num>
  <w:num w:numId="6">
    <w:abstractNumId w:val="4"/>
  </w:num>
  <w:num w:numId="7">
    <w:abstractNumId w:val="12"/>
  </w:num>
  <w:num w:numId="8">
    <w:abstractNumId w:val="13"/>
  </w:num>
  <w:num w:numId="9">
    <w:abstractNumId w:val="32"/>
  </w:num>
  <w:num w:numId="10">
    <w:abstractNumId w:val="25"/>
  </w:num>
  <w:num w:numId="11">
    <w:abstractNumId w:val="0"/>
  </w:num>
  <w:num w:numId="12">
    <w:abstractNumId w:val="27"/>
  </w:num>
  <w:num w:numId="13">
    <w:abstractNumId w:val="16"/>
  </w:num>
  <w:num w:numId="14">
    <w:abstractNumId w:val="18"/>
  </w:num>
  <w:num w:numId="15">
    <w:abstractNumId w:val="9"/>
  </w:num>
  <w:num w:numId="16">
    <w:abstractNumId w:val="17"/>
  </w:num>
  <w:num w:numId="17">
    <w:abstractNumId w:val="37"/>
  </w:num>
  <w:num w:numId="18">
    <w:abstractNumId w:val="33"/>
  </w:num>
  <w:num w:numId="19">
    <w:abstractNumId w:val="30"/>
  </w:num>
  <w:num w:numId="20">
    <w:abstractNumId w:val="10"/>
  </w:num>
  <w:num w:numId="21">
    <w:abstractNumId w:val="19"/>
  </w:num>
  <w:num w:numId="22">
    <w:abstractNumId w:val="36"/>
  </w:num>
  <w:num w:numId="23">
    <w:abstractNumId w:val="22"/>
  </w:num>
  <w:num w:numId="24">
    <w:abstractNumId w:val="29"/>
  </w:num>
  <w:num w:numId="25">
    <w:abstractNumId w:val="6"/>
  </w:num>
  <w:num w:numId="26">
    <w:abstractNumId w:val="11"/>
  </w:num>
  <w:num w:numId="27">
    <w:abstractNumId w:val="38"/>
  </w:num>
  <w:num w:numId="28">
    <w:abstractNumId w:val="26"/>
  </w:num>
  <w:num w:numId="29">
    <w:abstractNumId w:val="35"/>
  </w:num>
  <w:num w:numId="30">
    <w:abstractNumId w:val="5"/>
  </w:num>
  <w:num w:numId="31">
    <w:abstractNumId w:val="3"/>
  </w:num>
  <w:num w:numId="32">
    <w:abstractNumId w:val="31"/>
  </w:num>
  <w:num w:numId="33">
    <w:abstractNumId w:val="20"/>
  </w:num>
  <w:num w:numId="34">
    <w:abstractNumId w:val="28"/>
  </w:num>
  <w:num w:numId="35">
    <w:abstractNumId w:val="23"/>
  </w:num>
  <w:num w:numId="36">
    <w:abstractNumId w:val="8"/>
  </w:num>
  <w:num w:numId="37">
    <w:abstractNumId w:val="15"/>
  </w:num>
  <w:num w:numId="38">
    <w:abstractNumId w:val="24"/>
  </w:num>
  <w:num w:numId="39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37"/>
    <w:rsid w:val="00183F1F"/>
    <w:rsid w:val="002A53C5"/>
    <w:rsid w:val="004E39D5"/>
    <w:rsid w:val="004F0EB5"/>
    <w:rsid w:val="004F63F5"/>
    <w:rsid w:val="005161C9"/>
    <w:rsid w:val="005C27C2"/>
    <w:rsid w:val="006B2737"/>
    <w:rsid w:val="007E63A0"/>
    <w:rsid w:val="007F51C4"/>
    <w:rsid w:val="007F69D3"/>
    <w:rsid w:val="0084192D"/>
    <w:rsid w:val="0087413D"/>
    <w:rsid w:val="00883DF6"/>
    <w:rsid w:val="008C23EF"/>
    <w:rsid w:val="009E02D0"/>
    <w:rsid w:val="009F620E"/>
    <w:rsid w:val="00A02EE1"/>
    <w:rsid w:val="00A60D85"/>
    <w:rsid w:val="00B10058"/>
    <w:rsid w:val="00BD5D39"/>
    <w:rsid w:val="00BE56DD"/>
    <w:rsid w:val="00C4382D"/>
    <w:rsid w:val="00C71A93"/>
    <w:rsid w:val="00CA2575"/>
    <w:rsid w:val="00D570C0"/>
    <w:rsid w:val="00DC761F"/>
    <w:rsid w:val="00E374E9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7E4EA-58FF-4710-80C7-B2F5A5F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F0E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F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69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3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2EE1"/>
  </w:style>
  <w:style w:type="paragraph" w:customStyle="1" w:styleId="msonormalcxspmiddle">
    <w:name w:val="msonormalcxspmiddle"/>
    <w:basedOn w:val="a"/>
    <w:rsid w:val="00E37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2026-03-09T20:09:00Z</cp:lastPrinted>
  <dcterms:created xsi:type="dcterms:W3CDTF">2026-03-15T18:42:00Z</dcterms:created>
  <dcterms:modified xsi:type="dcterms:W3CDTF">2026-03-16T04:16:00Z</dcterms:modified>
</cp:coreProperties>
</file>