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A9" w:rsidRPr="00E83AA9" w:rsidRDefault="00E83AA9" w:rsidP="000B2CD9">
      <w:pPr>
        <w:jc w:val="center"/>
        <w:rPr>
          <w:szCs w:val="24"/>
        </w:rPr>
      </w:pPr>
      <w:r w:rsidRPr="00E83AA9">
        <w:rPr>
          <w:szCs w:val="24"/>
        </w:rPr>
        <w:t xml:space="preserve">Вопросы для подготовки к промежуточной аттестации по </w:t>
      </w:r>
      <w:r w:rsidR="000B2CD9">
        <w:rPr>
          <w:szCs w:val="24"/>
        </w:rPr>
        <w:t xml:space="preserve">ПМ.03 Неотложная медицинская помощь на </w:t>
      </w:r>
      <w:proofErr w:type="spellStart"/>
      <w:r w:rsidR="000B2CD9">
        <w:rPr>
          <w:szCs w:val="24"/>
        </w:rPr>
        <w:t>догоспитальном</w:t>
      </w:r>
      <w:proofErr w:type="spellEnd"/>
      <w:r w:rsidR="000B2CD9">
        <w:rPr>
          <w:szCs w:val="24"/>
        </w:rPr>
        <w:t xml:space="preserve"> этапе</w:t>
      </w:r>
    </w:p>
    <w:p w:rsidR="00E83AA9" w:rsidRPr="00E83AA9" w:rsidRDefault="00E83AA9" w:rsidP="00E83AA9">
      <w:pPr>
        <w:jc w:val="center"/>
        <w:rPr>
          <w:szCs w:val="24"/>
        </w:rPr>
      </w:pPr>
    </w:p>
    <w:p w:rsidR="00E83AA9" w:rsidRPr="00E83AA9" w:rsidRDefault="00E83AA9" w:rsidP="00E83AA9">
      <w:pPr>
        <w:pStyle w:val="a3"/>
        <w:numPr>
          <w:ilvl w:val="0"/>
          <w:numId w:val="2"/>
        </w:numPr>
        <w:rPr>
          <w:b/>
          <w:bCs/>
          <w:szCs w:val="24"/>
        </w:rPr>
      </w:pPr>
      <w:r w:rsidRPr="00E83AA9">
        <w:rPr>
          <w:bCs/>
          <w:szCs w:val="24"/>
        </w:rPr>
        <w:t>Организация неотложной помощи на догоспитальном этапе: принципы оказания, правое регулирование.</w:t>
      </w:r>
    </w:p>
    <w:p w:rsidR="00E83AA9" w:rsidRP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Первичная сердечно-легочная реанимация.</w:t>
      </w:r>
    </w:p>
    <w:p w:rsidR="00E83AA9" w:rsidRP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Острый коронарный синдром</w:t>
      </w:r>
      <w:r w:rsidR="00F931E4">
        <w:rPr>
          <w:bCs/>
          <w:szCs w:val="24"/>
        </w:rPr>
        <w:t>.</w:t>
      </w:r>
    </w:p>
    <w:p w:rsidR="00E83AA9" w:rsidRPr="00E83AA9" w:rsidRDefault="00E83AA9" w:rsidP="00E83AA9">
      <w:pPr>
        <w:pStyle w:val="a3"/>
        <w:numPr>
          <w:ilvl w:val="0"/>
          <w:numId w:val="2"/>
        </w:numPr>
        <w:rPr>
          <w:szCs w:val="24"/>
        </w:rPr>
      </w:pPr>
      <w:r w:rsidRPr="00E83AA9">
        <w:rPr>
          <w:szCs w:val="24"/>
        </w:rPr>
        <w:t>Острая сердечная недостаточность (ОСН).</w:t>
      </w:r>
    </w:p>
    <w:p w:rsidR="00E83AA9" w:rsidRP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Нарушения сердечного ритма и проводимости</w:t>
      </w:r>
    </w:p>
    <w:p w:rsid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Гипертонический криз.</w:t>
      </w:r>
    </w:p>
    <w:p w:rsidR="00E83AA9" w:rsidRP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Острая сосудистая недостаточность Обморок. Коллапс. Шоковые состояния</w:t>
      </w:r>
      <w:r w:rsidR="00F931E4">
        <w:rPr>
          <w:bCs/>
          <w:szCs w:val="24"/>
        </w:rPr>
        <w:t>.</w:t>
      </w:r>
      <w:r w:rsidRPr="00E83AA9">
        <w:rPr>
          <w:bCs/>
          <w:szCs w:val="24"/>
        </w:rPr>
        <w:t xml:space="preserve"> </w:t>
      </w:r>
    </w:p>
    <w:p w:rsid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Острые аллергозы</w:t>
      </w:r>
      <w:r w:rsidR="00F931E4">
        <w:rPr>
          <w:bCs/>
          <w:szCs w:val="24"/>
        </w:rPr>
        <w:t>.</w:t>
      </w:r>
    </w:p>
    <w:p w:rsid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Острая дыхательная недостаточность (ОДН). Бронхиальная астма</w:t>
      </w:r>
      <w:r w:rsidR="00F931E4">
        <w:rPr>
          <w:bCs/>
          <w:szCs w:val="24"/>
        </w:rPr>
        <w:t>.</w:t>
      </w:r>
    </w:p>
    <w:p w:rsidR="00E83AA9" w:rsidRP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Гипертермический синдром</w:t>
      </w:r>
      <w:r w:rsidR="00F931E4">
        <w:rPr>
          <w:bCs/>
          <w:szCs w:val="24"/>
        </w:rPr>
        <w:t>.</w:t>
      </w:r>
    </w:p>
    <w:p w:rsidR="00E83AA9" w:rsidRP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Особенности оказания неотложной помощи больным, при  подозрении у них  инфекционного заболевания.</w:t>
      </w:r>
    </w:p>
    <w:p w:rsidR="00E83AA9" w:rsidRP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Острые нарушения мозгового кровообращения (ОНМК). Судорожный синдром</w:t>
      </w:r>
      <w:r w:rsidR="00F931E4">
        <w:rPr>
          <w:bCs/>
          <w:szCs w:val="24"/>
        </w:rPr>
        <w:t>.</w:t>
      </w:r>
    </w:p>
    <w:p w:rsidR="00E83AA9" w:rsidRP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Комы</w:t>
      </w:r>
      <w:r w:rsidR="00F931E4">
        <w:rPr>
          <w:bCs/>
          <w:szCs w:val="24"/>
        </w:rPr>
        <w:t>.</w:t>
      </w:r>
    </w:p>
    <w:p w:rsidR="00E83AA9" w:rsidRP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Острая абдоминальная боль.</w:t>
      </w:r>
    </w:p>
    <w:p w:rsidR="00E83AA9" w:rsidRP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Почечная колика. Острая задержка мочи</w:t>
      </w:r>
      <w:r w:rsidR="00F931E4">
        <w:rPr>
          <w:bCs/>
          <w:szCs w:val="24"/>
        </w:rPr>
        <w:t>.</w:t>
      </w:r>
    </w:p>
    <w:p w:rsid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Травмы</w:t>
      </w:r>
      <w:r w:rsidR="00F931E4">
        <w:rPr>
          <w:bCs/>
          <w:szCs w:val="24"/>
        </w:rPr>
        <w:t xml:space="preserve">. </w:t>
      </w:r>
      <w:r w:rsidR="00F931E4" w:rsidRPr="00F931E4">
        <w:rPr>
          <w:bCs/>
          <w:szCs w:val="24"/>
        </w:rPr>
        <w:t>Черепно-мозговая травма (ЧМТ)</w:t>
      </w:r>
      <w:r w:rsidR="00F931E4">
        <w:rPr>
          <w:bCs/>
          <w:szCs w:val="24"/>
        </w:rPr>
        <w:t xml:space="preserve">. </w:t>
      </w:r>
      <w:r w:rsidR="00F931E4" w:rsidRPr="00F931E4">
        <w:rPr>
          <w:bCs/>
          <w:szCs w:val="24"/>
        </w:rPr>
        <w:t>Травма позвоночника и спинного мозга.</w:t>
      </w:r>
      <w:r w:rsidR="00F931E4">
        <w:rPr>
          <w:bCs/>
          <w:szCs w:val="24"/>
        </w:rPr>
        <w:t xml:space="preserve"> </w:t>
      </w:r>
      <w:r w:rsidR="00F931E4" w:rsidRPr="00F931E4">
        <w:rPr>
          <w:bCs/>
          <w:szCs w:val="24"/>
        </w:rPr>
        <w:t>Повреждения опорно-двигательного аппарата</w:t>
      </w:r>
      <w:r w:rsidR="00F931E4">
        <w:rPr>
          <w:bCs/>
          <w:szCs w:val="24"/>
        </w:rPr>
        <w:t xml:space="preserve">. </w:t>
      </w:r>
      <w:r w:rsidR="00F931E4" w:rsidRPr="00F931E4">
        <w:rPr>
          <w:bCs/>
          <w:szCs w:val="24"/>
        </w:rPr>
        <w:t>Травмы и ранения груди и органов средостения.</w:t>
      </w:r>
      <w:r w:rsidR="00F931E4">
        <w:rPr>
          <w:bCs/>
          <w:szCs w:val="24"/>
        </w:rPr>
        <w:t xml:space="preserve"> </w:t>
      </w:r>
      <w:r w:rsidR="00F931E4" w:rsidRPr="00F931E4">
        <w:rPr>
          <w:bCs/>
          <w:szCs w:val="24"/>
        </w:rPr>
        <w:t>Повреждения живота и органов брюшной полости.</w:t>
      </w:r>
      <w:r w:rsidR="00F931E4">
        <w:rPr>
          <w:bCs/>
          <w:szCs w:val="24"/>
        </w:rPr>
        <w:t xml:space="preserve"> </w:t>
      </w:r>
      <w:r w:rsidR="00F931E4" w:rsidRPr="00F931E4">
        <w:rPr>
          <w:bCs/>
          <w:szCs w:val="24"/>
        </w:rPr>
        <w:t>Сочетанные и множественные травмы.</w:t>
      </w:r>
      <w:r w:rsidR="00F931E4">
        <w:rPr>
          <w:bCs/>
          <w:szCs w:val="24"/>
        </w:rPr>
        <w:t xml:space="preserve"> </w:t>
      </w:r>
      <w:r w:rsidR="00F931E4" w:rsidRPr="00F931E4">
        <w:rPr>
          <w:bCs/>
          <w:szCs w:val="24"/>
        </w:rPr>
        <w:t>Особенности транспортировки и мониторирование состояния пациента при травмах.</w:t>
      </w:r>
    </w:p>
    <w:p w:rsid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Повреждающее действие физических факторов (ожоги, переохлаждение, электротравма</w:t>
      </w:r>
      <w:r w:rsidR="00F931E4">
        <w:rPr>
          <w:bCs/>
          <w:szCs w:val="24"/>
        </w:rPr>
        <w:t>,</w:t>
      </w:r>
      <w:r w:rsidRPr="00E83AA9">
        <w:rPr>
          <w:bCs/>
          <w:szCs w:val="24"/>
        </w:rPr>
        <w:t xml:space="preserve"> утопление)</w:t>
      </w:r>
    </w:p>
    <w:p w:rsid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Кровотечения</w:t>
      </w:r>
    </w:p>
    <w:p w:rsidR="00E83AA9" w:rsidRP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szCs w:val="24"/>
        </w:rPr>
        <w:t>Диагностика и принципы оказания помощи при  воздействии ядов и острых отравлениях на догоспитальном этапе</w:t>
      </w:r>
      <w:r>
        <w:rPr>
          <w:szCs w:val="24"/>
        </w:rPr>
        <w:t>.</w:t>
      </w:r>
    </w:p>
    <w:p w:rsid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Роды вне лечебного учреждения</w:t>
      </w:r>
    </w:p>
    <w:p w:rsidR="00E83AA9" w:rsidRDefault="00E83AA9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E83AA9">
        <w:rPr>
          <w:bCs/>
          <w:szCs w:val="24"/>
        </w:rPr>
        <w:t>Кровотечения в акушерстве и гинекологии</w:t>
      </w:r>
      <w:r>
        <w:rPr>
          <w:bCs/>
          <w:szCs w:val="24"/>
        </w:rPr>
        <w:t>.</w:t>
      </w:r>
    </w:p>
    <w:p w:rsidR="00F931E4" w:rsidRPr="00F931E4" w:rsidRDefault="00F931E4" w:rsidP="00F931E4">
      <w:pPr>
        <w:pStyle w:val="a3"/>
        <w:numPr>
          <w:ilvl w:val="0"/>
          <w:numId w:val="2"/>
        </w:numPr>
        <w:rPr>
          <w:bCs/>
          <w:szCs w:val="24"/>
        </w:rPr>
      </w:pPr>
      <w:r w:rsidRPr="00F931E4">
        <w:rPr>
          <w:bCs/>
          <w:szCs w:val="24"/>
        </w:rPr>
        <w:t>Особенности оказания неотложной помощи детям</w:t>
      </w:r>
    </w:p>
    <w:p w:rsidR="00E83AA9" w:rsidRDefault="00F931E4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F931E4">
        <w:rPr>
          <w:bCs/>
          <w:szCs w:val="24"/>
        </w:rPr>
        <w:t>СЛР у детей</w:t>
      </w:r>
    </w:p>
    <w:p w:rsidR="00F931E4" w:rsidRDefault="00F931E4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F931E4">
        <w:rPr>
          <w:bCs/>
          <w:szCs w:val="24"/>
        </w:rPr>
        <w:t>Принципы организации, задачи, силы и средства службы медицины катастроф и медицинской службы гражданской обороны</w:t>
      </w:r>
      <w:r>
        <w:rPr>
          <w:bCs/>
          <w:szCs w:val="24"/>
        </w:rPr>
        <w:t>.</w:t>
      </w:r>
    </w:p>
    <w:p w:rsidR="00F931E4" w:rsidRDefault="00F931E4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F931E4">
        <w:rPr>
          <w:bCs/>
          <w:szCs w:val="24"/>
        </w:rPr>
        <w:t>Организация и проведение медицинской сортировки на различных этапах оказания медицинской помощи при ЧС.</w:t>
      </w:r>
    </w:p>
    <w:p w:rsidR="00EC211C" w:rsidRDefault="00F931E4" w:rsidP="00E83AA9">
      <w:pPr>
        <w:pStyle w:val="a3"/>
        <w:numPr>
          <w:ilvl w:val="0"/>
          <w:numId w:val="2"/>
        </w:numPr>
        <w:rPr>
          <w:bCs/>
          <w:szCs w:val="24"/>
        </w:rPr>
      </w:pPr>
      <w:r w:rsidRPr="00F931E4">
        <w:rPr>
          <w:bCs/>
          <w:szCs w:val="24"/>
        </w:rPr>
        <w:t>Оказание экстренной медицинской помощи</w:t>
      </w:r>
      <w:r>
        <w:rPr>
          <w:bCs/>
          <w:szCs w:val="24"/>
        </w:rPr>
        <w:t xml:space="preserve"> </w:t>
      </w:r>
      <w:r w:rsidRPr="00F931E4">
        <w:rPr>
          <w:bCs/>
          <w:szCs w:val="24"/>
        </w:rPr>
        <w:t>при различных видах поражения в ЧС</w:t>
      </w:r>
      <w:r>
        <w:rPr>
          <w:bCs/>
          <w:szCs w:val="24"/>
        </w:rPr>
        <w:t>.</w:t>
      </w:r>
    </w:p>
    <w:p w:rsidR="00EC211C" w:rsidRDefault="00EC211C">
      <w:pPr>
        <w:contextualSpacing w:val="0"/>
        <w:jc w:val="left"/>
        <w:rPr>
          <w:bCs/>
          <w:szCs w:val="24"/>
        </w:rPr>
      </w:pPr>
      <w:r>
        <w:rPr>
          <w:bCs/>
          <w:szCs w:val="24"/>
        </w:rPr>
        <w:br w:type="page"/>
      </w:r>
    </w:p>
    <w:p w:rsidR="00EC211C" w:rsidRDefault="00EC211C" w:rsidP="00EC211C">
      <w:pPr>
        <w:pStyle w:val="11"/>
        <w:tabs>
          <w:tab w:val="left" w:pos="2790"/>
        </w:tabs>
        <w:jc w:val="center"/>
        <w:rPr>
          <w:b/>
          <w:i/>
          <w:color w:val="800000"/>
          <w:sz w:val="28"/>
          <w:szCs w:val="28"/>
        </w:rPr>
      </w:pPr>
      <w:r>
        <w:rPr>
          <w:b/>
          <w:i/>
          <w:color w:val="800000"/>
          <w:sz w:val="28"/>
          <w:szCs w:val="28"/>
        </w:rPr>
        <w:lastRenderedPageBreak/>
        <w:t>Перечень манипуляций, умений и навыков, которые необходимо продемонстрировать на промежуточной аттестации  - квалификационном экзамене</w:t>
      </w:r>
    </w:p>
    <w:p w:rsidR="00EC211C" w:rsidRDefault="00EC211C" w:rsidP="00EC211C">
      <w:pPr>
        <w:ind w:left="720"/>
        <w:rPr>
          <w:rFonts w:eastAsia="Calibri"/>
          <w:b/>
          <w:i/>
          <w:color w:val="800000"/>
          <w:sz w:val="28"/>
          <w:szCs w:val="28"/>
        </w:rPr>
      </w:pP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Times New Roman"/>
          <w:szCs w:val="24"/>
        </w:rPr>
      </w:pPr>
      <w:r>
        <w:t xml:space="preserve">Техника измерения артериального давления 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>Собрать систему для внутривенных вливаний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 xml:space="preserve">Техника наложения кровоостанавливающего жгута </w:t>
      </w:r>
      <w:proofErr w:type="spellStart"/>
      <w:r>
        <w:t>Эсмарха</w:t>
      </w:r>
      <w:proofErr w:type="spellEnd"/>
      <w:r>
        <w:t>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Calibri"/>
          <w:sz w:val="28"/>
          <w:szCs w:val="28"/>
        </w:rPr>
      </w:pPr>
      <w:r>
        <w:t>Оказание акушерского пособия в родах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Times New Roman"/>
          <w:bCs/>
          <w:smallCaps/>
          <w:szCs w:val="24"/>
        </w:rPr>
      </w:pPr>
      <w:r>
        <w:t>Техника выполнения внутримышечной инъекции</w:t>
      </w:r>
      <w:r>
        <w:rPr>
          <w:bCs/>
          <w:smallCaps/>
        </w:rPr>
        <w:t>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 xml:space="preserve">Наложение повязки </w:t>
      </w:r>
      <w:proofErr w:type="spellStart"/>
      <w:r>
        <w:t>Дезо</w:t>
      </w:r>
      <w:proofErr w:type="spellEnd"/>
      <w:r>
        <w:t>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Calibri"/>
          <w:sz w:val="28"/>
          <w:szCs w:val="28"/>
        </w:rPr>
      </w:pPr>
      <w:r>
        <w:t xml:space="preserve">Подсчет дефицита пульса.    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Calibri"/>
          <w:sz w:val="28"/>
          <w:szCs w:val="28"/>
        </w:rPr>
      </w:pPr>
      <w:r>
        <w:t>Катетеризация мочевого пузыря.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Calibri"/>
          <w:sz w:val="28"/>
          <w:szCs w:val="28"/>
        </w:rPr>
      </w:pPr>
      <w:r>
        <w:t xml:space="preserve">Техника проведения ИВЛ мешком </w:t>
      </w:r>
      <w:proofErr w:type="spellStart"/>
      <w:r>
        <w:t>Амбу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Times New Roman"/>
          <w:szCs w:val="24"/>
        </w:rPr>
      </w:pPr>
      <w:r>
        <w:t>Техника проведения непрямого массажа сердца.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Calibri"/>
          <w:sz w:val="28"/>
          <w:szCs w:val="28"/>
        </w:rPr>
      </w:pPr>
      <w:r>
        <w:t>Ведение второго периода родов.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Times New Roman"/>
          <w:szCs w:val="24"/>
        </w:rPr>
      </w:pPr>
      <w:r>
        <w:t xml:space="preserve">Техника наложения шины </w:t>
      </w:r>
      <w:proofErr w:type="spellStart"/>
      <w:r>
        <w:t>Дитерихса</w:t>
      </w:r>
      <w:proofErr w:type="spellEnd"/>
      <w:r>
        <w:t>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>Основное реанимационное пособие.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Calibri"/>
          <w:sz w:val="28"/>
          <w:szCs w:val="28"/>
        </w:rPr>
      </w:pPr>
      <w:r>
        <w:t>Последовательность хирургической обработки рук</w:t>
      </w:r>
      <w:r>
        <w:rPr>
          <w:rFonts w:eastAsia="Calibri"/>
          <w:sz w:val="28"/>
          <w:szCs w:val="28"/>
        </w:rPr>
        <w:t xml:space="preserve"> 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Calibri"/>
          <w:sz w:val="28"/>
          <w:szCs w:val="28"/>
        </w:rPr>
      </w:pPr>
      <w:r>
        <w:t>Техника измерение пульса.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Times New Roman"/>
          <w:szCs w:val="24"/>
        </w:rPr>
      </w:pPr>
      <w:r>
        <w:t>Проведение  акушерского исследования (приемы Леопольда – Левицкого)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>Техника наложения «колосовидной повязки».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Calibri"/>
          <w:sz w:val="28"/>
          <w:szCs w:val="28"/>
        </w:rPr>
      </w:pPr>
      <w:r>
        <w:t>Техника проведения временной остановки венозного кровотечения</w:t>
      </w:r>
      <w:r>
        <w:rPr>
          <w:rFonts w:eastAsia="Calibri"/>
          <w:sz w:val="28"/>
          <w:szCs w:val="28"/>
        </w:rPr>
        <w:t>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Times New Roman"/>
          <w:szCs w:val="24"/>
        </w:rPr>
      </w:pPr>
      <w:r>
        <w:t>Катетеризация мочевого пузыря.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color w:val="000000"/>
          <w:spacing w:val="7"/>
          <w:szCs w:val="21"/>
          <w:shd w:val="clear" w:color="auto" w:fill="FFFFFF"/>
        </w:rPr>
      </w:pPr>
      <w:r>
        <w:t>Методика</w:t>
      </w:r>
      <w:r>
        <w:rPr>
          <w:color w:val="000000"/>
          <w:spacing w:val="7"/>
          <w:szCs w:val="21"/>
          <w:shd w:val="clear" w:color="auto" w:fill="FFFFFF"/>
        </w:rPr>
        <w:t xml:space="preserve"> подсчета дефицита пульса.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Calibri"/>
          <w:sz w:val="28"/>
          <w:szCs w:val="28"/>
        </w:rPr>
      </w:pPr>
      <w:r>
        <w:t xml:space="preserve">Собрать набор инструментов для </w:t>
      </w:r>
      <w:proofErr w:type="spellStart"/>
      <w:r>
        <w:t>трахеостомии</w:t>
      </w:r>
      <w:proofErr w:type="spellEnd"/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Calibri"/>
          <w:sz w:val="28"/>
          <w:szCs w:val="28"/>
        </w:rPr>
      </w:pPr>
      <w:r>
        <w:t>Ведение третьего периода родов</w:t>
      </w:r>
      <w:r>
        <w:rPr>
          <w:rFonts w:eastAsia="Calibri"/>
          <w:sz w:val="28"/>
          <w:szCs w:val="28"/>
        </w:rPr>
        <w:t xml:space="preserve"> 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Calibri"/>
          <w:sz w:val="28"/>
          <w:szCs w:val="28"/>
        </w:rPr>
      </w:pPr>
      <w:r>
        <w:t>Первичный туалет новорожденного.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Times New Roman"/>
          <w:szCs w:val="24"/>
        </w:rPr>
      </w:pPr>
      <w:r>
        <w:t>Ручное пособие по выделению оставшихся частей последа.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>Техника измерение ОЖ и ВСДМ при различных сроках беременности.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>Определение характера родовой деятельности (подсчет, оценка схваток).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 xml:space="preserve">Оказание помощи при синдроме </w:t>
      </w:r>
      <w:proofErr w:type="gramStart"/>
      <w:r>
        <w:t>длительного</w:t>
      </w:r>
      <w:proofErr w:type="gramEnd"/>
      <w:r>
        <w:t xml:space="preserve"> </w:t>
      </w:r>
      <w:proofErr w:type="spellStart"/>
      <w:r>
        <w:t>сдавления</w:t>
      </w:r>
      <w:proofErr w:type="spellEnd"/>
      <w:r>
        <w:t>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Calibri"/>
          <w:sz w:val="28"/>
          <w:szCs w:val="28"/>
        </w:rPr>
      </w:pPr>
      <w:r>
        <w:t>Техника определения признаков отделение плаценты.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rFonts w:eastAsia="Times New Roman"/>
          <w:szCs w:val="24"/>
        </w:rPr>
      </w:pPr>
      <w:r>
        <w:t xml:space="preserve">Собрать </w:t>
      </w:r>
      <w:proofErr w:type="spellStart"/>
      <w:r>
        <w:t>трахеостомический</w:t>
      </w:r>
      <w:proofErr w:type="spellEnd"/>
      <w:r>
        <w:t xml:space="preserve"> набор.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 xml:space="preserve">Оказание пособия по </w:t>
      </w:r>
      <w:proofErr w:type="spellStart"/>
      <w:r>
        <w:t>Цовьянову</w:t>
      </w:r>
      <w:proofErr w:type="spellEnd"/>
      <w:r>
        <w:t xml:space="preserve"> 1 при чисто </w:t>
      </w:r>
      <w:proofErr w:type="gramStart"/>
      <w:r>
        <w:t>ягодичных</w:t>
      </w:r>
      <w:proofErr w:type="gramEnd"/>
      <w:r>
        <w:t xml:space="preserve"> </w:t>
      </w:r>
      <w:proofErr w:type="spellStart"/>
      <w:r>
        <w:t>предлежаниях</w:t>
      </w:r>
      <w:proofErr w:type="spellEnd"/>
      <w:r>
        <w:t>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>Техника снятия электрокардиограммы.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 xml:space="preserve">Наложение шины </w:t>
      </w:r>
      <w:proofErr w:type="spellStart"/>
      <w:r>
        <w:t>Крамера</w:t>
      </w:r>
      <w:proofErr w:type="spellEnd"/>
      <w:r>
        <w:t xml:space="preserve"> на перелом бедра.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 xml:space="preserve">Прием </w:t>
      </w:r>
      <w:proofErr w:type="spellStart"/>
      <w:r>
        <w:t>Хеймлиха</w:t>
      </w:r>
      <w:proofErr w:type="spellEnd"/>
      <w:r>
        <w:t>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 xml:space="preserve">Оказание классического ручного пособия при рождении плечевого пояса и выведение головки плода по </w:t>
      </w:r>
      <w:proofErr w:type="spellStart"/>
      <w:r>
        <w:t>Морисо-Левре</w:t>
      </w:r>
      <w:proofErr w:type="spellEnd"/>
      <w:r>
        <w:t>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>Оказание акушерского пособия в родах.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bCs/>
        </w:rPr>
      </w:pPr>
      <w:r>
        <w:rPr>
          <w:bCs/>
        </w:rPr>
        <w:t>Техника проведения передней тампонады носа.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>Проведение наружного акушерского обследования (приемы Леопольда – Левицкого).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</w:pPr>
      <w:r>
        <w:t>Техника снятия ЭКГ.</w:t>
      </w:r>
    </w:p>
    <w:p w:rsidR="00EC211C" w:rsidRDefault="00EC211C" w:rsidP="00EC211C">
      <w:pPr>
        <w:numPr>
          <w:ilvl w:val="0"/>
          <w:numId w:val="6"/>
        </w:numPr>
        <w:spacing w:after="0" w:line="240" w:lineRule="auto"/>
        <w:contextualSpacing w:val="0"/>
        <w:jc w:val="left"/>
        <w:rPr>
          <w:bCs/>
        </w:rPr>
      </w:pPr>
      <w:r>
        <w:rPr>
          <w:bCs/>
        </w:rPr>
        <w:t>Профилактика осложнений при зондовом промывании желудка.</w:t>
      </w:r>
    </w:p>
    <w:p w:rsidR="00F931E4" w:rsidRPr="00F931E4" w:rsidRDefault="00EC211C" w:rsidP="00EC211C">
      <w:pPr>
        <w:pStyle w:val="a3"/>
        <w:rPr>
          <w:bCs/>
          <w:szCs w:val="24"/>
        </w:rPr>
      </w:pPr>
      <w:r>
        <w:t>Ручное отделение плаценты и выделение последа с последующей ревизией полости матки</w:t>
      </w:r>
    </w:p>
    <w:p w:rsidR="00E83AA9" w:rsidRPr="00E83AA9" w:rsidRDefault="00E83AA9" w:rsidP="00E83AA9">
      <w:pPr>
        <w:pStyle w:val="a3"/>
        <w:rPr>
          <w:szCs w:val="24"/>
        </w:rPr>
      </w:pPr>
    </w:p>
    <w:sectPr w:rsidR="00E83AA9" w:rsidRPr="00E83AA9" w:rsidSect="00CA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57BC2"/>
    <w:multiLevelType w:val="hybridMultilevel"/>
    <w:tmpl w:val="FF12E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76DE"/>
    <w:multiLevelType w:val="hybridMultilevel"/>
    <w:tmpl w:val="5DBA37F8"/>
    <w:lvl w:ilvl="0" w:tplc="08923EC8">
      <w:start w:val="1"/>
      <w:numFmt w:val="bullet"/>
      <w:lvlText w:val="o"/>
      <w:lvlJc w:val="left"/>
      <w:pPr>
        <w:tabs>
          <w:tab w:val="num" w:pos="1021"/>
        </w:tabs>
        <w:ind w:left="1021" w:hanging="360"/>
      </w:pPr>
      <w:rPr>
        <w:rFonts w:ascii="Courier New" w:hAnsi="Courier New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4016837"/>
    <w:multiLevelType w:val="hybridMultilevel"/>
    <w:tmpl w:val="FF12E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700EC"/>
    <w:multiLevelType w:val="hybridMultilevel"/>
    <w:tmpl w:val="279E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96731"/>
    <w:multiLevelType w:val="hybridMultilevel"/>
    <w:tmpl w:val="20280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B1C74"/>
    <w:multiLevelType w:val="hybridMultilevel"/>
    <w:tmpl w:val="FF12E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AA9"/>
    <w:rsid w:val="00055DCB"/>
    <w:rsid w:val="000B2CD9"/>
    <w:rsid w:val="00244B30"/>
    <w:rsid w:val="00290B6E"/>
    <w:rsid w:val="00CA02AC"/>
    <w:rsid w:val="00E67460"/>
    <w:rsid w:val="00E83AA9"/>
    <w:rsid w:val="00EC211C"/>
    <w:rsid w:val="00F71076"/>
    <w:rsid w:val="00F931E4"/>
    <w:rsid w:val="00FF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B6E"/>
    <w:pPr>
      <w:contextualSpacing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E83AA9"/>
    <w:pPr>
      <w:keepNext/>
      <w:autoSpaceDE w:val="0"/>
      <w:autoSpaceDN w:val="0"/>
      <w:spacing w:after="0" w:line="240" w:lineRule="auto"/>
      <w:ind w:firstLine="284"/>
      <w:contextualSpacing w:val="0"/>
      <w:jc w:val="left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AA9"/>
    <w:pPr>
      <w:ind w:left="720"/>
    </w:pPr>
  </w:style>
  <w:style w:type="character" w:customStyle="1" w:styleId="10">
    <w:name w:val="Заголовок 1 Знак"/>
    <w:basedOn w:val="a0"/>
    <w:link w:val="1"/>
    <w:uiPriority w:val="99"/>
    <w:rsid w:val="00E83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C211C"/>
    <w:pPr>
      <w:spacing w:after="0" w:line="240" w:lineRule="auto"/>
      <w:ind w:left="720"/>
      <w:jc w:val="left"/>
    </w:pPr>
    <w:rPr>
      <w:rFonts w:eastAsia="Calibri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SLAGUS</dc:creator>
  <cp:lastModifiedBy>Admin</cp:lastModifiedBy>
  <cp:revision>3</cp:revision>
  <dcterms:created xsi:type="dcterms:W3CDTF">2014-10-12T12:33:00Z</dcterms:created>
  <dcterms:modified xsi:type="dcterms:W3CDTF">2014-10-17T09:29:00Z</dcterms:modified>
</cp:coreProperties>
</file>