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01CB" w:rsidRDefault="00123727" w:rsidP="00730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Вопросы для квалификационного экзамена ПМ.01 Проведение профилактических мероприятий.</w:t>
      </w:r>
    </w:p>
    <w:p w:rsidR="007301CB" w:rsidRDefault="00123727" w:rsidP="007301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Квалификационный экзамен </w:t>
      </w:r>
      <w:r w:rsidR="00DC488C" w:rsidRPr="007301CB">
        <w:rPr>
          <w:rFonts w:ascii="Times New Roman" w:hAnsi="Times New Roman" w:cs="Times New Roman"/>
          <w:sz w:val="28"/>
          <w:szCs w:val="28"/>
        </w:rPr>
        <w:t xml:space="preserve">проводится выполнением заданий  ситуационной задачи. </w:t>
      </w:r>
    </w:p>
    <w:p w:rsidR="00123727" w:rsidRPr="007301CB" w:rsidRDefault="00DC488C" w:rsidP="007301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При подготовке к экзамену  обратите внимание на следующие вопросы: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Туберкулез легких. 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печени и желчевыводящих путей.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Рак желудка и двенадцати перстной кишки.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желудочно-кишечного тракта</w:t>
      </w:r>
      <w:r w:rsidR="00C00E9B" w:rsidRPr="007301CB">
        <w:rPr>
          <w:rFonts w:ascii="Times New Roman" w:hAnsi="Times New Roman" w:cs="Times New Roman"/>
          <w:sz w:val="28"/>
          <w:szCs w:val="28"/>
        </w:rPr>
        <w:t>: хронический энтерит, колит, язвенная болезнь желудка и 12-перстной кишки.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Железодефицитная анемия.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Заболевания </w:t>
      </w:r>
      <w:proofErr w:type="spellStart"/>
      <w:proofErr w:type="gramStart"/>
      <w:r w:rsidRPr="007301CB">
        <w:rPr>
          <w:rFonts w:ascii="Times New Roman" w:hAnsi="Times New Roman" w:cs="Times New Roman"/>
          <w:sz w:val="28"/>
          <w:szCs w:val="28"/>
        </w:rPr>
        <w:t>серде</w:t>
      </w:r>
      <w:r w:rsidR="00E02AAC" w:rsidRPr="007301CB">
        <w:rPr>
          <w:rFonts w:ascii="Times New Roman" w:hAnsi="Times New Roman" w:cs="Times New Roman"/>
          <w:sz w:val="28"/>
          <w:szCs w:val="28"/>
        </w:rPr>
        <w:t>чно-сосудистой</w:t>
      </w:r>
      <w:proofErr w:type="spellEnd"/>
      <w:proofErr w:type="gramEnd"/>
      <w:r w:rsidR="00E02AAC" w:rsidRPr="007301CB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Обменные заболевания:  ожирение, сахарный диабет, </w:t>
      </w:r>
      <w:proofErr w:type="spellStart"/>
      <w:r w:rsidRPr="007301CB">
        <w:rPr>
          <w:rFonts w:ascii="Times New Roman" w:hAnsi="Times New Roman" w:cs="Times New Roman"/>
          <w:sz w:val="28"/>
          <w:szCs w:val="28"/>
        </w:rPr>
        <w:t>падагра</w:t>
      </w:r>
      <w:proofErr w:type="spellEnd"/>
      <w:r w:rsidRPr="007301CB">
        <w:rPr>
          <w:rFonts w:ascii="Times New Roman" w:hAnsi="Times New Roman" w:cs="Times New Roman"/>
          <w:sz w:val="28"/>
          <w:szCs w:val="28"/>
        </w:rPr>
        <w:t>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301CB">
        <w:rPr>
          <w:rFonts w:ascii="Times New Roman" w:hAnsi="Times New Roman" w:cs="Times New Roman"/>
          <w:sz w:val="28"/>
          <w:szCs w:val="28"/>
        </w:rPr>
        <w:t>Инфекции</w:t>
      </w:r>
      <w:proofErr w:type="gramEnd"/>
      <w:r w:rsidRPr="007301CB">
        <w:rPr>
          <w:rFonts w:ascii="Times New Roman" w:hAnsi="Times New Roman" w:cs="Times New Roman"/>
          <w:sz w:val="28"/>
          <w:szCs w:val="28"/>
        </w:rPr>
        <w:t xml:space="preserve"> передающиеся половым путем: сифилис.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почек: пиелонефрит, мочекаменная болезнь,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ухода за новорожденными.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01CB"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 w:rsidR="00BF5451" w:rsidRPr="007301CB">
        <w:rPr>
          <w:rFonts w:ascii="Times New Roman" w:hAnsi="Times New Roman" w:cs="Times New Roman"/>
          <w:sz w:val="28"/>
          <w:szCs w:val="28"/>
        </w:rPr>
        <w:t>-</w:t>
      </w:r>
      <w:r w:rsidRPr="007301CB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  <w:proofErr w:type="gramEnd"/>
      <w:r w:rsidRPr="007301CB">
        <w:rPr>
          <w:rFonts w:ascii="Times New Roman" w:hAnsi="Times New Roman" w:cs="Times New Roman"/>
          <w:sz w:val="28"/>
          <w:szCs w:val="28"/>
        </w:rPr>
        <w:t xml:space="preserve"> особенности новорожденного и ребенка первого года жизни.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ухода за ребенком первого года жизни.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питания детей первого года жизни (естественное, искусственное, смешанное вскармливание, прикорм, докорм).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Уход за молочными железам в период лактации, техника сцеживания.</w:t>
      </w:r>
    </w:p>
    <w:p w:rsidR="00BF5451" w:rsidRPr="007301CB" w:rsidRDefault="00BF5451" w:rsidP="00C00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Гельминтозы у детей.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Подготовка ребенка к вакцинации. Особенности ухода после вакцинации.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соматических заболеваний у детей</w:t>
      </w:r>
      <w:r w:rsidR="00C00E9B" w:rsidRPr="007301CB">
        <w:rPr>
          <w:rFonts w:ascii="Times New Roman" w:hAnsi="Times New Roman" w:cs="Times New Roman"/>
          <w:sz w:val="28"/>
          <w:szCs w:val="28"/>
        </w:rPr>
        <w:t xml:space="preserve">  (</w:t>
      </w:r>
      <w:r w:rsidRPr="007301CB">
        <w:rPr>
          <w:rFonts w:ascii="Times New Roman" w:hAnsi="Times New Roman" w:cs="Times New Roman"/>
          <w:sz w:val="28"/>
          <w:szCs w:val="28"/>
        </w:rPr>
        <w:t>пиелонефрит, сахарный диабет).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Санитарно- эпидемиологический режим в домашних условиях при различных инфекционных заболеваниях: туберкулез, сифилис, грипп,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Гормональная контрацепция.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Физиологические особенности менструального цикла.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Физиологические особенности организма женщины во время беременности.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Гигиена и особенности питания беременной.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Гигиена половой жизни.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Выбор метода контрацепции. Особенности контрацепции у подростков.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lastRenderedPageBreak/>
        <w:t>Физиологические особенности организма девочки подростка.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Правила вакцинации первого года жизни. Национальный календарь прививок.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климактерического периода. Контрацепция в данный период</w:t>
      </w:r>
      <w:proofErr w:type="gramStart"/>
      <w:r w:rsidRPr="007301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Влияние курения, чрезмерного употребления алкоголя на организм человека.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реакции Манту.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климактерия  у мужчин.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Рациональное питание здорового человека.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Диетотерапия при различных заболеваниях:  15 номерных диет по Певзнеру.</w:t>
      </w:r>
    </w:p>
    <w:p w:rsidR="00DC488C" w:rsidRPr="007301CB" w:rsidRDefault="00DC488C" w:rsidP="00E02A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488C" w:rsidRPr="0073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AE3"/>
    <w:multiLevelType w:val="hybridMultilevel"/>
    <w:tmpl w:val="643E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727"/>
    <w:rsid w:val="00123727"/>
    <w:rsid w:val="007301CB"/>
    <w:rsid w:val="00BF5451"/>
    <w:rsid w:val="00C00E9B"/>
    <w:rsid w:val="00DC488C"/>
    <w:rsid w:val="00E0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2014-04-09T05:23:00Z</dcterms:created>
  <dcterms:modified xsi:type="dcterms:W3CDTF">2014-04-09T06:21:00Z</dcterms:modified>
</cp:coreProperties>
</file>