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0" w:rsidRPr="001A23B0" w:rsidRDefault="00A45100" w:rsidP="00A45100">
      <w:pPr>
        <w:pStyle w:val="10"/>
        <w:spacing w:line="240" w:lineRule="auto"/>
        <w:ind w:left="0" w:firstLine="0"/>
        <w:jc w:val="center"/>
        <w:rPr>
          <w:b/>
          <w:color w:val="800000"/>
          <w:sz w:val="32"/>
          <w:szCs w:val="32"/>
        </w:rPr>
      </w:pPr>
      <w:r w:rsidRPr="001A23B0">
        <w:rPr>
          <w:b/>
          <w:color w:val="800000"/>
          <w:sz w:val="32"/>
          <w:szCs w:val="32"/>
        </w:rPr>
        <w:t xml:space="preserve">Вопросы </w:t>
      </w:r>
      <w:r w:rsidRPr="001A23B0">
        <w:rPr>
          <w:b/>
          <w:color w:val="800000"/>
          <w:sz w:val="28"/>
          <w:szCs w:val="28"/>
        </w:rPr>
        <w:t>к промежуточной аттестации</w:t>
      </w:r>
    </w:p>
    <w:p w:rsidR="00A45100" w:rsidRPr="001A23B0" w:rsidRDefault="00A45100" w:rsidP="00A45100">
      <w:pPr>
        <w:pStyle w:val="10"/>
        <w:spacing w:line="240" w:lineRule="auto"/>
        <w:ind w:left="0" w:firstLine="0"/>
        <w:jc w:val="center"/>
        <w:rPr>
          <w:b/>
          <w:i/>
          <w:color w:val="800000"/>
          <w:sz w:val="24"/>
          <w:szCs w:val="24"/>
        </w:rPr>
      </w:pPr>
      <w:r w:rsidRPr="001A23B0">
        <w:rPr>
          <w:b/>
          <w:i/>
          <w:color w:val="800000"/>
          <w:sz w:val="24"/>
          <w:szCs w:val="24"/>
        </w:rPr>
        <w:t>МДК 02.0</w:t>
      </w:r>
      <w:r w:rsidR="006B7F0F">
        <w:rPr>
          <w:b/>
          <w:i/>
          <w:color w:val="800000"/>
          <w:sz w:val="24"/>
          <w:szCs w:val="24"/>
        </w:rPr>
        <w:t>6</w:t>
      </w:r>
      <w:r w:rsidRPr="001A23B0">
        <w:rPr>
          <w:b/>
          <w:i/>
          <w:color w:val="800000"/>
          <w:sz w:val="24"/>
          <w:szCs w:val="24"/>
        </w:rPr>
        <w:t>. Сестринский уход за пациентами хирургического профиля</w:t>
      </w:r>
    </w:p>
    <w:p w:rsidR="00A45100" w:rsidRPr="001A23B0" w:rsidRDefault="00A45100" w:rsidP="00A45100">
      <w:pPr>
        <w:pStyle w:val="10"/>
        <w:spacing w:line="240" w:lineRule="auto"/>
        <w:ind w:left="0" w:firstLine="0"/>
        <w:jc w:val="center"/>
        <w:rPr>
          <w:i/>
          <w:color w:val="800000"/>
          <w:sz w:val="28"/>
          <w:szCs w:val="28"/>
        </w:rPr>
      </w:pPr>
    </w:p>
    <w:p w:rsidR="00A45100" w:rsidRPr="006B7F0F" w:rsidRDefault="00A45100" w:rsidP="00A45100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23B0">
        <w:rPr>
          <w:rFonts w:ascii="Times New Roman" w:hAnsi="Times New Roman" w:cs="Times New Roman"/>
        </w:rPr>
        <w:t xml:space="preserve"> </w:t>
      </w:r>
      <w:r w:rsidRPr="006B7F0F">
        <w:rPr>
          <w:rFonts w:ascii="Times New Roman" w:hAnsi="Times New Roman" w:cs="Times New Roman"/>
          <w:b/>
          <w:color w:val="000080"/>
          <w:sz w:val="24"/>
        </w:rPr>
        <w:t>Методы обследования пациента.</w:t>
      </w:r>
      <w:r w:rsidRPr="006B7F0F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6B7F0F">
        <w:rPr>
          <w:rFonts w:ascii="Times New Roman" w:eastAsia="Times New Roman" w:hAnsi="Times New Roman" w:cs="Times New Roman"/>
          <w:sz w:val="24"/>
          <w:szCs w:val="24"/>
        </w:rPr>
        <w:t>Методы обследования пациента в хирургической практике. Определение понятия проблем пациентов, классификация сестринских диагнозов. Виды и методы дополнительных исследований, их диагностическое значение.</w:t>
      </w:r>
    </w:p>
    <w:p w:rsidR="00A45100" w:rsidRPr="006B7F0F" w:rsidRDefault="00A45100" w:rsidP="00A45100">
      <w:pPr>
        <w:snapToGrid w:val="0"/>
        <w:jc w:val="both"/>
        <w:rPr>
          <w:rFonts w:ascii="Times New Roman" w:hAnsi="Times New Roman" w:cs="Times New Roman"/>
          <w:b/>
          <w:color w:val="000080"/>
          <w:sz w:val="24"/>
        </w:rPr>
      </w:pPr>
      <w:r w:rsidRPr="006B7F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B7F0F">
        <w:rPr>
          <w:rFonts w:ascii="Times New Roman" w:hAnsi="Times New Roman" w:cs="Times New Roman"/>
          <w:b/>
          <w:color w:val="000080"/>
          <w:sz w:val="24"/>
        </w:rPr>
        <w:t>Сестринское обследование пациентов при кровотечениях.</w:t>
      </w:r>
      <w:r w:rsidRPr="001A23B0">
        <w:rPr>
          <w:rFonts w:ascii="Times New Roman" w:hAnsi="Times New Roman" w:cs="Times New Roman"/>
          <w:color w:val="000000"/>
        </w:rPr>
        <w:t xml:space="preserve">  </w:t>
      </w:r>
      <w:r w:rsidRPr="006B7F0F">
        <w:rPr>
          <w:rFonts w:ascii="Times New Roman" w:hAnsi="Times New Roman" w:cs="Times New Roman"/>
          <w:color w:val="000000"/>
          <w:sz w:val="24"/>
        </w:rPr>
        <w:t>Субъективное и объективное обследование  пациентов с кровотечениями. Дополнительные методы обследования: лабораторные, инструментальные. Подготовка пациента и проведение дополнительных исследований.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>3.</w:t>
      </w:r>
      <w:r w:rsidRPr="001A23B0">
        <w:rPr>
          <w:b/>
          <w:color w:val="000080"/>
        </w:rPr>
        <w:t xml:space="preserve"> Сестринский уход при ранах</w:t>
      </w:r>
      <w:r w:rsidRPr="001A23B0">
        <w:rPr>
          <w:color w:val="000080"/>
        </w:rPr>
        <w:t>.</w:t>
      </w:r>
      <w:r w:rsidRPr="001A23B0">
        <w:t xml:space="preserve"> Определение. Классификация. Клинические проявления. </w:t>
      </w:r>
      <w:r w:rsidRPr="001A23B0">
        <w:tab/>
        <w:t>Понятие о раневой инфекции. Механизм возникновения. Клинические признаки. Принципы диагностики и лечения.  Сестринский  уход. Профилактика.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4. </w:t>
      </w:r>
      <w:r w:rsidRPr="001A23B0">
        <w:rPr>
          <w:b/>
          <w:color w:val="000080"/>
        </w:rPr>
        <w:t>Сестринский уход при переломах.</w:t>
      </w:r>
      <w:r w:rsidRPr="001A23B0">
        <w:t xml:space="preserve"> Определение. Статистические данные. Предрасполагающие факторы. Современная классификация. Дополнительные методы исследования (лабораторные и инструментальные).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5. </w:t>
      </w:r>
      <w:r w:rsidRPr="001A23B0">
        <w:rPr>
          <w:b/>
          <w:color w:val="000080"/>
        </w:rPr>
        <w:t>Сестринский уход при вывихах.</w:t>
      </w:r>
      <w:r w:rsidRPr="001A23B0">
        <w:rPr>
          <w:b/>
        </w:rPr>
        <w:t xml:space="preserve"> </w:t>
      </w:r>
      <w:r w:rsidRPr="001A23B0">
        <w:t>Определение. Статистические данные. Предрасполагающие факторы. Современная классификация. Дополнительные методы исследования (лабораторные и инструментальные).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6. </w:t>
      </w:r>
      <w:r w:rsidRPr="001A23B0">
        <w:rPr>
          <w:color w:val="000080"/>
        </w:rPr>
        <w:t xml:space="preserve"> </w:t>
      </w:r>
      <w:r w:rsidRPr="001A23B0">
        <w:rPr>
          <w:b/>
          <w:color w:val="000080"/>
        </w:rPr>
        <w:t>Сестринский уход  при ожогах.</w:t>
      </w:r>
      <w:r w:rsidRPr="001A23B0">
        <w:rPr>
          <w:color w:val="000080"/>
        </w:rPr>
        <w:t xml:space="preserve"> </w:t>
      </w:r>
      <w:r w:rsidRPr="001A23B0">
        <w:t>Определение. Классификация (локализация, степень, площадь). Клиническая картина в зависимости от глубины и площади. Понятие об ожоговой болезни. Лечение. Профилактика, прогноз.  Сестринский 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7. </w:t>
      </w:r>
      <w:proofErr w:type="gramStart"/>
      <w:r w:rsidRPr="001A23B0">
        <w:rPr>
          <w:b/>
          <w:color w:val="000080"/>
        </w:rPr>
        <w:t>Сестринский уход  при аэробной хирургической инфекции</w:t>
      </w:r>
      <w:r w:rsidRPr="001A23B0">
        <w:t xml:space="preserve"> (фолликулит, фурункул, карбункул, абсцесс, флегмона, рожа, сепсис).</w:t>
      </w:r>
      <w:proofErr w:type="gramEnd"/>
      <w:r w:rsidRPr="001A23B0">
        <w:t xml:space="preserve"> Определение. Этиология. Предрасполагающие факторы. Патогенез. Жалобы. Осложнения. Объективные данные при этих заболеваниях. Принципы лечения, уход за больными. Профилактика, прогноз.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>8.</w:t>
      </w:r>
      <w:r w:rsidRPr="001A23B0">
        <w:rPr>
          <w:b/>
          <w:color w:val="000080"/>
        </w:rPr>
        <w:t xml:space="preserve"> Сестринский уход  при анаэробной хирургической инфекции </w:t>
      </w:r>
      <w:r w:rsidRPr="001A23B0">
        <w:t>(газовая гангрена, столбняк). Определение. Этиология. Предрасполагающие факторы. Профилактика (специфическая и неспецифическая) Патогенез. Жалобы. Осложнения. Объективные данные при этих заболеваниях. Принципы лечения, уход за больными. Профилактика, прогноз.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9. </w:t>
      </w:r>
      <w:r w:rsidRPr="001A23B0">
        <w:rPr>
          <w:b/>
          <w:color w:val="000080"/>
        </w:rPr>
        <w:t xml:space="preserve"> Сестринский уход  при омертвениях, язвах, свищах</w:t>
      </w:r>
      <w:r w:rsidRPr="001A23B0">
        <w:t>. Причины развития. Клиническая картина. Сестринский уход.</w:t>
      </w:r>
    </w:p>
    <w:p w:rsidR="00A45100" w:rsidRPr="001A23B0" w:rsidRDefault="00A45100" w:rsidP="00A4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A23B0">
        <w:rPr>
          <w:rFonts w:ascii="Times New Roman" w:eastAsia="MS Mincho" w:hAnsi="Times New Roman" w:cs="Times New Roman"/>
          <w:sz w:val="24"/>
          <w:szCs w:val="24"/>
        </w:rPr>
        <w:t>10.</w:t>
      </w:r>
      <w:r w:rsidRPr="001A23B0">
        <w:rPr>
          <w:rFonts w:ascii="Times New Roman" w:eastAsia="MS Mincho" w:hAnsi="Times New Roman" w:cs="Times New Roman"/>
          <w:b/>
          <w:color w:val="000080"/>
          <w:sz w:val="24"/>
          <w:szCs w:val="24"/>
        </w:rPr>
        <w:t xml:space="preserve"> Сестринское обследование пациентов с заболеваниями желудочно-кишечного тракта (ЖКТ).</w:t>
      </w:r>
      <w:r w:rsidRPr="001A23B0">
        <w:rPr>
          <w:rFonts w:ascii="Times New Roman" w:hAnsi="Times New Roman" w:cs="Times New Roman"/>
          <w:sz w:val="24"/>
          <w:szCs w:val="24"/>
        </w:rPr>
        <w:t xml:space="preserve"> Анатомо-физиологические особенности желудочно-кишечного тракта. Жалобы пациентов при заболеваниях органов желудочно-кишечного тракта. Основные симптомы и синдромы. Объективные методы обследования при заболеваниях желудочно-кишечного тракта. Дополнительные методы исследования (лабораторные, инструментальные), правила подготовки и  их проведения. Возможные проблемы пациентов, особенности сестринского процесса. 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rPr>
          <w:rFonts w:eastAsia="MS Mincho"/>
          <w:color w:val="000000"/>
        </w:rPr>
        <w:t>11.</w:t>
      </w:r>
      <w:r w:rsidRPr="001A23B0">
        <w:rPr>
          <w:rFonts w:eastAsia="MS Mincho"/>
          <w:b/>
          <w:color w:val="000000"/>
        </w:rPr>
        <w:t xml:space="preserve"> </w:t>
      </w:r>
      <w:r w:rsidRPr="001A23B0">
        <w:rPr>
          <w:b/>
          <w:color w:val="000080"/>
        </w:rPr>
        <w:t>Сестринский уход  при остром аппендиците.</w:t>
      </w:r>
      <w:r w:rsidRPr="001A23B0">
        <w:t xml:space="preserve"> Этиология. Патогенез. Предрасполагающие факторы. Классификация. Клиническая картина. Лабораторно - инструментальная диагностика острого аппендицита. Осложнения.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12. </w:t>
      </w:r>
      <w:r w:rsidRPr="001A23B0">
        <w:rPr>
          <w:b/>
          <w:color w:val="000080"/>
        </w:rPr>
        <w:t xml:space="preserve">Сестринский уход  при остром холецистите. </w:t>
      </w:r>
      <w:r w:rsidRPr="001A23B0">
        <w:t>Этиология. Патогенез. Предрасполагающие факторы. Классификация. Клиническая картина. Лабораторно - инструментальная диагностика острого холецистита. Осложнения.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lastRenderedPageBreak/>
        <w:t xml:space="preserve">13. </w:t>
      </w:r>
      <w:r w:rsidRPr="001A23B0">
        <w:rPr>
          <w:b/>
          <w:color w:val="000080"/>
        </w:rPr>
        <w:t xml:space="preserve">Сестринский уход  при остром панкреатите. </w:t>
      </w:r>
      <w:r w:rsidRPr="001A23B0">
        <w:t>Этиология. Патогенез. Предрасполагающие факторы. Классификация. Клиническая картина. Лабораторно - инструментальная диагностика острого панкреатита. Осложнения.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14. </w:t>
      </w:r>
      <w:r w:rsidRPr="001A23B0">
        <w:rPr>
          <w:b/>
          <w:color w:val="000080"/>
        </w:rPr>
        <w:t>Сестринский уход  прободной язве желудка и 12-перстной кишки</w:t>
      </w:r>
      <w:r w:rsidRPr="001A23B0">
        <w:rPr>
          <w:color w:val="000080"/>
        </w:rPr>
        <w:t>.</w:t>
      </w:r>
      <w:r w:rsidRPr="001A23B0">
        <w:t xml:space="preserve"> Определение. Этиология, предрасполагающие факторы. Патогенез. Классификация. Клиническая картина в зависимости от вида прободения.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15. </w:t>
      </w:r>
      <w:r w:rsidRPr="001A23B0">
        <w:rPr>
          <w:b/>
          <w:color w:val="000080"/>
        </w:rPr>
        <w:t>Сестринский уход  за пациентами с непроходимостью кишечника.</w:t>
      </w:r>
      <w:r w:rsidRPr="001A23B0">
        <w:t xml:space="preserve"> Определение. Этиология, предрасполагающие факторы. Патогенез. Классификация. Клиническая картина в зависимости  от уровня непроходимости.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16. </w:t>
      </w:r>
      <w:r w:rsidRPr="001A23B0">
        <w:rPr>
          <w:b/>
          <w:color w:val="000080"/>
        </w:rPr>
        <w:t>Сестринский уход  за пациентами с ущемленной грыжей.</w:t>
      </w:r>
      <w:r w:rsidRPr="001A23B0">
        <w:t xml:space="preserve"> Определение. Предрасполагающие факторы. Патогенез. Классификация. Клиническая картина в зависимости  от локализации грыжи.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17. </w:t>
      </w:r>
      <w:r w:rsidRPr="001A23B0">
        <w:rPr>
          <w:b/>
          <w:color w:val="000080"/>
        </w:rPr>
        <w:t>Сестринский уход  за пациентами с желудочно-кишечным кровотечением.</w:t>
      </w:r>
      <w:r w:rsidRPr="001A23B0">
        <w:t xml:space="preserve"> Определение. Этиология, предрасполагающие факторы. Патогенез. Классификация. Клиническая картина в зависимости  от уровня поражения.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18. </w:t>
      </w:r>
      <w:r w:rsidRPr="001A23B0">
        <w:rPr>
          <w:b/>
          <w:color w:val="000080"/>
        </w:rPr>
        <w:t xml:space="preserve">Сестринский уход  за пациентами с </w:t>
      </w:r>
      <w:proofErr w:type="spellStart"/>
      <w:r w:rsidRPr="001A23B0">
        <w:rPr>
          <w:b/>
          <w:color w:val="000080"/>
        </w:rPr>
        <w:t>желчекаменной</w:t>
      </w:r>
      <w:proofErr w:type="spellEnd"/>
      <w:r w:rsidRPr="001A23B0">
        <w:rPr>
          <w:b/>
          <w:color w:val="000080"/>
        </w:rPr>
        <w:t xml:space="preserve"> болезнью. </w:t>
      </w:r>
      <w:r w:rsidRPr="001A23B0">
        <w:t>Определение. Этиология, предрасполагающие факторы. Патогенез. Классификация. Клиническая картина.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 xml:space="preserve">19. </w:t>
      </w:r>
      <w:r w:rsidRPr="001A23B0">
        <w:rPr>
          <w:b/>
          <w:color w:val="000080"/>
        </w:rPr>
        <w:t xml:space="preserve">Сестринский уход  за пациентами с мочекаменной болезнью. </w:t>
      </w:r>
      <w:r w:rsidRPr="001A23B0">
        <w:t>Определение. Этиология, предрасполагающие факторы. Патогенез. Классификация. Клиническая картина.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</w:pPr>
      <w:r w:rsidRPr="001A23B0">
        <w:t>20.</w:t>
      </w:r>
      <w:r w:rsidRPr="001A23B0">
        <w:rPr>
          <w:b/>
          <w:color w:val="000080"/>
        </w:rPr>
        <w:t xml:space="preserve"> Сестринский уход  за пациентами с</w:t>
      </w:r>
      <w:r w:rsidRPr="001A23B0">
        <w:rPr>
          <w:rFonts w:eastAsia="MS Mincho"/>
          <w:b/>
          <w:color w:val="000000"/>
        </w:rPr>
        <w:t xml:space="preserve"> </w:t>
      </w:r>
      <w:r w:rsidRPr="001A23B0">
        <w:rPr>
          <w:b/>
          <w:color w:val="000080"/>
        </w:rPr>
        <w:t>заболеваниями предстательной железы, яичек, полового члена</w:t>
      </w:r>
      <w:r w:rsidRPr="001A23B0">
        <w:rPr>
          <w:b/>
        </w:rPr>
        <w:t>.</w:t>
      </w:r>
      <w:r w:rsidRPr="001A23B0">
        <w:t xml:space="preserve"> Определение. Этиология, предрасполагающие факторы. Патогенез. Классификация. Клиническая картина.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spacing w:after="0"/>
        <w:jc w:val="both"/>
        <w:rPr>
          <w:rFonts w:eastAsia="MS Mincho"/>
        </w:rPr>
      </w:pPr>
      <w:r w:rsidRPr="001A23B0">
        <w:t xml:space="preserve">21. </w:t>
      </w:r>
      <w:r w:rsidRPr="001A23B0">
        <w:rPr>
          <w:rFonts w:eastAsia="MS Mincho"/>
          <w:b/>
          <w:color w:val="000080"/>
        </w:rPr>
        <w:t xml:space="preserve">Сестринский уход  за пациентами с заболеваниями сосудов конечностей. </w:t>
      </w:r>
      <w:r w:rsidRPr="001A23B0">
        <w:rPr>
          <w:rFonts w:eastAsia="MS Mincho"/>
        </w:rPr>
        <w:t>Определение. Этиология, предрасполагающие факторы. Патогенез. Классификация. Клиническая картина. Диагностика лабораторная и инструментальная. Принципы лечения. Подготовка пациента к хирургическому вмешательству. Сестринский уход.</w:t>
      </w:r>
    </w:p>
    <w:p w:rsidR="00A45100" w:rsidRPr="001A23B0" w:rsidRDefault="00A45100" w:rsidP="00A45100">
      <w:pPr>
        <w:pStyle w:val="a3"/>
        <w:jc w:val="both"/>
        <w:rPr>
          <w:rFonts w:eastAsia="MS Mincho"/>
        </w:rPr>
      </w:pPr>
      <w:r w:rsidRPr="001A23B0">
        <w:rPr>
          <w:rFonts w:eastAsia="MS Mincho"/>
        </w:rPr>
        <w:t xml:space="preserve">22. </w:t>
      </w:r>
      <w:r w:rsidRPr="001A23B0">
        <w:rPr>
          <w:rFonts w:eastAsia="MS Mincho"/>
          <w:b/>
          <w:color w:val="000099"/>
        </w:rPr>
        <w:t>Сестринское обследование пациентов с заболеваниями опорно-двигательного аппарата</w:t>
      </w:r>
      <w:r w:rsidRPr="001A23B0">
        <w:rPr>
          <w:rFonts w:eastAsia="MS Mincho"/>
          <w:b/>
          <w:color w:val="0000CC"/>
        </w:rPr>
        <w:t>.</w:t>
      </w:r>
      <w:r w:rsidRPr="001A23B0">
        <w:rPr>
          <w:rFonts w:eastAsia="MS Mincho"/>
        </w:rPr>
        <w:t xml:space="preserve"> Жалобы пациентов при заболеваниях органов опорно-двигательного аппарата. Основные симптомы. Объективные методы обследования при заболеваниях опорно-двигательного аппарата. Дополнительные методы исследования (лабораторные, инструментальные), правила подготовки и  их проведения. Возможные проблемы пациентов, особенности сестринского процесса.</w:t>
      </w:r>
    </w:p>
    <w:p w:rsidR="00F76119" w:rsidRPr="001A23B0" w:rsidRDefault="00F76119">
      <w:pPr>
        <w:rPr>
          <w:rFonts w:ascii="Times New Roman" w:hAnsi="Times New Roman" w:cs="Times New Roman"/>
        </w:rPr>
      </w:pPr>
    </w:p>
    <w:sectPr w:rsidR="00F76119" w:rsidRPr="001A23B0" w:rsidSect="0055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5100"/>
    <w:rsid w:val="001A23B0"/>
    <w:rsid w:val="005521EC"/>
    <w:rsid w:val="006B7F0F"/>
    <w:rsid w:val="00A45100"/>
    <w:rsid w:val="00B455BB"/>
    <w:rsid w:val="00F7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51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51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5100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A451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5">
    <w:name w:val="Текст Знак"/>
    <w:basedOn w:val="a0"/>
    <w:link w:val="a6"/>
    <w:locked/>
    <w:rsid w:val="00A45100"/>
    <w:rPr>
      <w:rFonts w:ascii="Courier New" w:hAnsi="Courier New" w:cs="Courier New"/>
    </w:rPr>
  </w:style>
  <w:style w:type="paragraph" w:styleId="a6">
    <w:name w:val="Plain Text"/>
    <w:basedOn w:val="a"/>
    <w:link w:val="a5"/>
    <w:rsid w:val="00A45100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uiPriority w:val="99"/>
    <w:semiHidden/>
    <w:rsid w:val="00A451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4</cp:revision>
  <dcterms:created xsi:type="dcterms:W3CDTF">2014-01-17T06:16:00Z</dcterms:created>
  <dcterms:modified xsi:type="dcterms:W3CDTF">2017-02-06T08:16:00Z</dcterms:modified>
</cp:coreProperties>
</file>